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AAE84" w14:textId="5CC8DAA4" w:rsidR="00AA2491" w:rsidRPr="00D0787B" w:rsidRDefault="00F1739F" w:rsidP="00F1739F">
      <w:pPr>
        <w:jc w:val="center"/>
        <w:rPr>
          <w:rFonts w:ascii="Bookman Old Style" w:hAnsi="Bookman Old Style"/>
          <w:sz w:val="24"/>
          <w:szCs w:val="24"/>
          <w:u w:val="single"/>
        </w:rPr>
      </w:pPr>
      <w:r w:rsidRPr="00D0787B">
        <w:rPr>
          <w:rFonts w:ascii="Bookman Old Style" w:hAnsi="Bookman Old Style"/>
          <w:sz w:val="24"/>
          <w:szCs w:val="24"/>
          <w:u w:val="single"/>
        </w:rPr>
        <w:t xml:space="preserve">LAYANAN </w:t>
      </w:r>
      <w:r w:rsidR="00D0787B" w:rsidRPr="00D0787B">
        <w:rPr>
          <w:rFonts w:ascii="Bookman Old Style" w:hAnsi="Bookman Old Style"/>
          <w:sz w:val="24"/>
          <w:szCs w:val="24"/>
          <w:u w:val="single"/>
        </w:rPr>
        <w:t>SURAT KETERANGAN IMPOR OBAT DAN MAKANAN (SKI)</w:t>
      </w:r>
    </w:p>
    <w:p w14:paraId="47F5C89A" w14:textId="77777777" w:rsidR="00BC58D8" w:rsidRPr="00D0787B" w:rsidRDefault="00BC58D8" w:rsidP="00BC58D8">
      <w:pPr>
        <w:rPr>
          <w:rFonts w:ascii="Bookman Old Style" w:hAnsi="Bookman Old Style"/>
          <w:sz w:val="24"/>
          <w:szCs w:val="24"/>
        </w:rPr>
      </w:pPr>
    </w:p>
    <w:p w14:paraId="3251F848" w14:textId="6901C22A" w:rsidR="00F1739F" w:rsidRPr="00D0787B" w:rsidRDefault="00F1739F" w:rsidP="00D0787B">
      <w:pPr>
        <w:spacing w:line="276" w:lineRule="auto"/>
        <w:ind w:left="56"/>
        <w:rPr>
          <w:rFonts w:ascii="Bookman Old Style" w:hAnsi="Bookman Old Style"/>
          <w:sz w:val="24"/>
          <w:szCs w:val="24"/>
        </w:rPr>
      </w:pPr>
      <w:proofErr w:type="spellStart"/>
      <w:r w:rsidRPr="00D0787B">
        <w:rPr>
          <w:rFonts w:ascii="Bookman Old Style" w:hAnsi="Bookman Old Style"/>
          <w:sz w:val="24"/>
          <w:szCs w:val="24"/>
        </w:rPr>
        <w:t>Persyaratan</w:t>
      </w:r>
      <w:proofErr w:type="spellEnd"/>
      <w:r w:rsidRPr="00D0787B">
        <w:rPr>
          <w:rFonts w:ascii="Bookman Old Style" w:hAnsi="Bookman Old Style"/>
          <w:sz w:val="24"/>
          <w:szCs w:val="24"/>
        </w:rPr>
        <w:t xml:space="preserve"> </w:t>
      </w:r>
      <w:proofErr w:type="spellStart"/>
      <w:r w:rsidR="004873DC" w:rsidRPr="00D0787B">
        <w:rPr>
          <w:rFonts w:ascii="Bookman Old Style" w:hAnsi="Bookman Old Style"/>
          <w:sz w:val="24"/>
          <w:szCs w:val="24"/>
        </w:rPr>
        <w:t>Layanan</w:t>
      </w:r>
      <w:proofErr w:type="spellEnd"/>
      <w:r w:rsidR="004873DC" w:rsidRPr="00D0787B">
        <w:rPr>
          <w:rFonts w:ascii="Bookman Old Style" w:hAnsi="Bookman Old Style"/>
          <w:sz w:val="24"/>
          <w:szCs w:val="24"/>
        </w:rPr>
        <w:t xml:space="preserve"> </w:t>
      </w:r>
      <w:r w:rsidR="00D0787B" w:rsidRPr="00D0787B">
        <w:rPr>
          <w:rFonts w:ascii="Bookman Old Style" w:hAnsi="Bookman Old Style"/>
          <w:sz w:val="24"/>
          <w:szCs w:val="24"/>
        </w:rPr>
        <w:t xml:space="preserve">Surat </w:t>
      </w:r>
      <w:proofErr w:type="spellStart"/>
      <w:r w:rsidR="00D0787B" w:rsidRPr="00D0787B">
        <w:rPr>
          <w:rFonts w:ascii="Bookman Old Style" w:hAnsi="Bookman Old Style"/>
          <w:sz w:val="24"/>
          <w:szCs w:val="24"/>
        </w:rPr>
        <w:t>Keterangan</w:t>
      </w:r>
      <w:proofErr w:type="spellEnd"/>
      <w:r w:rsidR="00D0787B" w:rsidRPr="00D0787B">
        <w:rPr>
          <w:rFonts w:ascii="Bookman Old Style" w:hAnsi="Bookman Old Style"/>
          <w:sz w:val="24"/>
          <w:szCs w:val="24"/>
        </w:rPr>
        <w:t xml:space="preserve"> </w:t>
      </w:r>
      <w:proofErr w:type="spellStart"/>
      <w:r w:rsidR="00D0787B" w:rsidRPr="00D0787B">
        <w:rPr>
          <w:rFonts w:ascii="Bookman Old Style" w:hAnsi="Bookman Old Style"/>
          <w:sz w:val="24"/>
          <w:szCs w:val="24"/>
        </w:rPr>
        <w:t>Impor</w:t>
      </w:r>
      <w:proofErr w:type="spellEnd"/>
      <w:r w:rsidR="00D0787B" w:rsidRPr="00D0787B">
        <w:rPr>
          <w:rFonts w:ascii="Bookman Old Style" w:hAnsi="Bookman Old Style"/>
          <w:sz w:val="24"/>
          <w:szCs w:val="24"/>
        </w:rPr>
        <w:t xml:space="preserve"> </w:t>
      </w:r>
      <w:proofErr w:type="spellStart"/>
      <w:r w:rsidR="003D5C03" w:rsidRPr="00D0787B">
        <w:rPr>
          <w:rFonts w:ascii="Bookman Old Style" w:hAnsi="Bookman Old Style"/>
          <w:sz w:val="24"/>
          <w:szCs w:val="24"/>
        </w:rPr>
        <w:t>Obat</w:t>
      </w:r>
      <w:proofErr w:type="spellEnd"/>
      <w:r w:rsidR="003D5C03" w:rsidRPr="00D0787B">
        <w:rPr>
          <w:rFonts w:ascii="Bookman Old Style" w:hAnsi="Bookman Old Style"/>
          <w:sz w:val="24"/>
          <w:szCs w:val="24"/>
        </w:rPr>
        <w:t xml:space="preserve"> dan </w:t>
      </w:r>
      <w:proofErr w:type="spellStart"/>
      <w:r w:rsidR="003D5C03" w:rsidRPr="00D0787B">
        <w:rPr>
          <w:rFonts w:ascii="Bookman Old Style" w:hAnsi="Bookman Old Style"/>
          <w:sz w:val="24"/>
          <w:szCs w:val="24"/>
        </w:rPr>
        <w:t>Makanan</w:t>
      </w:r>
      <w:proofErr w:type="spellEnd"/>
      <w:r w:rsidR="00151F77">
        <w:rPr>
          <w:rFonts w:ascii="Bookman Old Style" w:hAnsi="Bookman Old Style"/>
          <w:sz w:val="24"/>
          <w:szCs w:val="24"/>
        </w:rPr>
        <w:t xml:space="preserve"> (SKI)</w:t>
      </w:r>
      <w:bookmarkStart w:id="0" w:name="_GoBack"/>
      <w:bookmarkEnd w:id="0"/>
      <w:r w:rsidR="003D5C03" w:rsidRPr="00D0787B">
        <w:rPr>
          <w:rFonts w:ascii="Bookman Old Style" w:hAnsi="Bookman Old Style"/>
          <w:sz w:val="24"/>
          <w:szCs w:val="24"/>
        </w:rPr>
        <w:t xml:space="preserve"> </w:t>
      </w:r>
      <w:proofErr w:type="spellStart"/>
      <w:r w:rsidRPr="00D0787B">
        <w:rPr>
          <w:rFonts w:ascii="Bookman Old Style" w:hAnsi="Bookman Old Style"/>
          <w:sz w:val="24"/>
          <w:szCs w:val="24"/>
        </w:rPr>
        <w:t>sebagai</w:t>
      </w:r>
      <w:proofErr w:type="spellEnd"/>
      <w:r w:rsidRPr="00D0787B">
        <w:rPr>
          <w:rFonts w:ascii="Bookman Old Style" w:hAnsi="Bookman Old Style"/>
          <w:sz w:val="24"/>
          <w:szCs w:val="24"/>
        </w:rPr>
        <w:t xml:space="preserve"> </w:t>
      </w:r>
      <w:proofErr w:type="spellStart"/>
      <w:proofErr w:type="gramStart"/>
      <w:r w:rsidRPr="00D0787B">
        <w:rPr>
          <w:rFonts w:ascii="Bookman Old Style" w:hAnsi="Bookman Old Style"/>
          <w:sz w:val="24"/>
          <w:szCs w:val="24"/>
        </w:rPr>
        <w:t>berikut</w:t>
      </w:r>
      <w:proofErr w:type="spellEnd"/>
      <w:r w:rsidR="00DF70B5" w:rsidRPr="00D0787B">
        <w:rPr>
          <w:rFonts w:ascii="Bookman Old Style" w:hAnsi="Bookman Old Style"/>
          <w:sz w:val="24"/>
          <w:szCs w:val="24"/>
        </w:rPr>
        <w:t xml:space="preserve"> </w:t>
      </w:r>
      <w:r w:rsidRPr="00D0787B">
        <w:rPr>
          <w:rFonts w:ascii="Bookman Old Style" w:hAnsi="Bookman Old Style"/>
          <w:sz w:val="24"/>
          <w:szCs w:val="24"/>
        </w:rPr>
        <w:t>:</w:t>
      </w:r>
      <w:proofErr w:type="gramEnd"/>
    </w:p>
    <w:p w14:paraId="718AC751" w14:textId="77777777" w:rsidR="00D0787B" w:rsidRPr="00D0787B" w:rsidRDefault="00D0787B" w:rsidP="00D0787B">
      <w:pPr>
        <w:pStyle w:val="NormalWeb"/>
        <w:spacing w:before="0" w:beforeAutospacing="0" w:after="0" w:afterAutospacing="0" w:line="276" w:lineRule="auto"/>
        <w:ind w:left="316" w:hanging="284"/>
        <w:jc w:val="both"/>
        <w:textAlignment w:val="baseline"/>
        <w:rPr>
          <w:rFonts w:ascii="Bookman Old Style" w:hAnsi="Bookman Old Style"/>
          <w:lang w:val="id-ID"/>
        </w:rPr>
      </w:pPr>
      <w:r w:rsidRPr="00D0787B">
        <w:rPr>
          <w:rFonts w:ascii="Bookman Old Style" w:hAnsi="Bookman Old Style"/>
          <w:lang w:val="id-ID"/>
        </w:rPr>
        <w:t xml:space="preserve">Persyaratan </w:t>
      </w:r>
    </w:p>
    <w:p w14:paraId="740D6915" w14:textId="77777777" w:rsidR="00D0787B" w:rsidRPr="00D0787B" w:rsidRDefault="00D0787B" w:rsidP="00D0787B">
      <w:pPr>
        <w:pStyle w:val="NormalWeb"/>
        <w:spacing w:before="0" w:beforeAutospacing="0" w:after="0" w:afterAutospacing="0" w:line="276" w:lineRule="auto"/>
        <w:ind w:left="316" w:hanging="284"/>
        <w:jc w:val="both"/>
        <w:textAlignment w:val="baseline"/>
        <w:rPr>
          <w:rFonts w:ascii="Bookman Old Style" w:hAnsi="Bookman Old Style"/>
          <w:lang w:val="id-ID"/>
        </w:rPr>
      </w:pPr>
      <w:r w:rsidRPr="00D0787B">
        <w:rPr>
          <w:rFonts w:ascii="Bookman Old Style" w:hAnsi="Bookman Old Style"/>
          <w:lang w:val="id-ID"/>
        </w:rPr>
        <w:t xml:space="preserve">1. Persyaratan Umum Surat Keterangan Impor (SKI) Obat dan Bahan Obat: </w:t>
      </w:r>
    </w:p>
    <w:p w14:paraId="418531CE"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Memiliki akun yang dapat diakses melalui single sign on pada laman resmi pelayanan Surat Keterangan Impor Badan Pengawas Obat dan Makanan atau laman resmi Lembaga National Single Window; </w:t>
      </w:r>
    </w:p>
    <w:p w14:paraId="2DD48A52"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permohonan yang ditandatangani oleh Direktur atau Kuasa Direksi bermaterai cukup; </w:t>
      </w:r>
    </w:p>
    <w:p w14:paraId="4DCB4780"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pernyataan penanggung jawab bermaterai cukup; </w:t>
      </w:r>
    </w:p>
    <w:p w14:paraId="0A82DFEE"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kuasa pemasukan yang dibuat dalam bentuk akta umum oleh notaris jika Pemohon SKI Border merupakan pelaku usaha yang perusahaannya menerima kuasa untuk mengimpor; </w:t>
      </w:r>
    </w:p>
    <w:p w14:paraId="59D56C8D"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Daftar Harmonized System (HS) Code komoditi yang akan diimpor; </w:t>
      </w:r>
    </w:p>
    <w:p w14:paraId="6BB234D0" w14:textId="77777777"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Mencantumkan alamat gudang tempat penyimpanan produk dengan jelas; dan </w:t>
      </w:r>
    </w:p>
    <w:p w14:paraId="2EA0F65E" w14:textId="78D11A44" w:rsidR="00D0787B" w:rsidRPr="00D0787B" w:rsidRDefault="00D0787B" w:rsidP="00151F77">
      <w:pPr>
        <w:pStyle w:val="NormalWeb"/>
        <w:numPr>
          <w:ilvl w:val="0"/>
          <w:numId w:val="1"/>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Selain persyaratan sebagaimana dimaksud butir 1 sampai dengan 6, khusus Surat Keterangan Impor (SKI) Bahan Obat harus dilengkapi dengan hasil pemindaian dokumen asli</w:t>
      </w:r>
      <w:r>
        <w:rPr>
          <w:rFonts w:ascii="Bookman Old Style" w:hAnsi="Bookman Old Style"/>
        </w:rPr>
        <w:t xml:space="preserve"> </w:t>
      </w:r>
      <w:r w:rsidRPr="00D0787B">
        <w:rPr>
          <w:rFonts w:ascii="Bookman Old Style" w:hAnsi="Bookman Old Style"/>
          <w:lang w:val="id-ID"/>
        </w:rPr>
        <w:t xml:space="preserve">: </w:t>
      </w:r>
    </w:p>
    <w:p w14:paraId="70182FB7" w14:textId="77777777" w:rsidR="00D0787B" w:rsidRPr="00D0787B" w:rsidRDefault="00D0787B" w:rsidP="00151F77">
      <w:pPr>
        <w:pStyle w:val="NormalWeb"/>
        <w:numPr>
          <w:ilvl w:val="0"/>
          <w:numId w:val="2"/>
        </w:numPr>
        <w:spacing w:before="0" w:beforeAutospacing="0" w:after="0" w:afterAutospacing="0" w:line="276" w:lineRule="auto"/>
        <w:ind w:left="1025" w:hanging="284"/>
        <w:jc w:val="both"/>
        <w:textAlignment w:val="baseline"/>
        <w:rPr>
          <w:rFonts w:ascii="Bookman Old Style" w:hAnsi="Bookman Old Style"/>
          <w:lang w:val="id-ID"/>
        </w:rPr>
      </w:pPr>
      <w:r w:rsidRPr="00D0787B">
        <w:rPr>
          <w:rFonts w:ascii="Bookman Old Style" w:hAnsi="Bookman Old Style"/>
          <w:lang w:val="id-ID"/>
        </w:rPr>
        <w:t xml:space="preserve">Izin industri farmasi atau izin pedagang besar farmasi sesuaiketentuan peraturan perundang-undangan; dan </w:t>
      </w:r>
    </w:p>
    <w:p w14:paraId="6AEB68D4" w14:textId="77777777" w:rsidR="00D0787B" w:rsidRPr="00D0787B" w:rsidRDefault="00D0787B" w:rsidP="00151F77">
      <w:pPr>
        <w:pStyle w:val="NormalWeb"/>
        <w:numPr>
          <w:ilvl w:val="0"/>
          <w:numId w:val="2"/>
        </w:numPr>
        <w:spacing w:before="0" w:beforeAutospacing="0" w:after="0" w:afterAutospacing="0" w:line="276" w:lineRule="auto"/>
        <w:ind w:left="1025" w:hanging="284"/>
        <w:jc w:val="both"/>
        <w:textAlignment w:val="baseline"/>
        <w:rPr>
          <w:rFonts w:ascii="Bookman Old Style" w:hAnsi="Bookman Old Style"/>
          <w:lang w:val="id-ID"/>
        </w:rPr>
      </w:pPr>
      <w:r w:rsidRPr="00D0787B">
        <w:rPr>
          <w:rFonts w:ascii="Bookman Old Style" w:hAnsi="Bookman Old Style"/>
          <w:lang w:val="id-ID"/>
        </w:rPr>
        <w:t>Sertifikat Cara Distribusi Obat yang Baik (CDOB) bagi Pedagang Besar Farmasi.</w:t>
      </w:r>
    </w:p>
    <w:p w14:paraId="642175D7" w14:textId="77777777" w:rsidR="00D0787B" w:rsidRPr="00D0787B" w:rsidRDefault="00D0787B" w:rsidP="00D0787B">
      <w:pPr>
        <w:pStyle w:val="NormalWeb"/>
        <w:spacing w:before="0" w:beforeAutospacing="0" w:after="0" w:afterAutospacing="0" w:line="276" w:lineRule="auto"/>
        <w:ind w:left="316" w:hanging="284"/>
        <w:jc w:val="both"/>
        <w:textAlignment w:val="baseline"/>
        <w:rPr>
          <w:rFonts w:ascii="Bookman Old Style" w:hAnsi="Bookman Old Style"/>
          <w:lang w:val="id-ID"/>
        </w:rPr>
      </w:pPr>
    </w:p>
    <w:p w14:paraId="72B29770" w14:textId="77777777" w:rsidR="00D0787B" w:rsidRPr="00D0787B" w:rsidRDefault="00D0787B" w:rsidP="00D0787B">
      <w:pPr>
        <w:pStyle w:val="NormalWeb"/>
        <w:spacing w:before="0" w:beforeAutospacing="0" w:after="0" w:afterAutospacing="0" w:line="276" w:lineRule="auto"/>
        <w:ind w:left="316" w:hanging="284"/>
        <w:jc w:val="both"/>
        <w:textAlignment w:val="baseline"/>
        <w:rPr>
          <w:rFonts w:ascii="Bookman Old Style" w:hAnsi="Bookman Old Style"/>
          <w:lang w:val="id-ID"/>
        </w:rPr>
      </w:pPr>
      <w:r w:rsidRPr="00D0787B">
        <w:rPr>
          <w:rFonts w:ascii="Bookman Old Style" w:hAnsi="Bookman Old Style"/>
          <w:lang w:val="id-ID"/>
        </w:rPr>
        <w:t xml:space="preserve">2. Persyaratan Khusus Surat Keterangan Impor (SKI) Obat : </w:t>
      </w:r>
    </w:p>
    <w:p w14:paraId="486897D4" w14:textId="77777777" w:rsidR="00D0787B" w:rsidRPr="00D0787B" w:rsidRDefault="00D0787B" w:rsidP="00151F77">
      <w:pPr>
        <w:pStyle w:val="NormalWeb"/>
        <w:numPr>
          <w:ilvl w:val="0"/>
          <w:numId w:val="3"/>
        </w:numPr>
        <w:spacing w:before="0" w:beforeAutospacing="0" w:after="0" w:afterAutospacing="0" w:line="276" w:lineRule="auto"/>
        <w:ind w:left="672" w:hanging="284"/>
        <w:jc w:val="both"/>
        <w:textAlignment w:val="baseline"/>
        <w:rPr>
          <w:rFonts w:ascii="Bookman Old Style" w:hAnsi="Bookman Old Style"/>
          <w:lang w:val="id-ID"/>
        </w:rPr>
      </w:pPr>
      <w:r w:rsidRPr="00D0787B">
        <w:rPr>
          <w:rFonts w:ascii="Bookman Old Style" w:hAnsi="Bookman Old Style"/>
          <w:lang w:val="id-ID"/>
        </w:rPr>
        <w:t xml:space="preserve">Pemasukan Obat hanya dapat dilakukan oleh Pemegang Izin Edar atau kuasanya sesuai dengan peraturan perundang-undangan. </w:t>
      </w:r>
    </w:p>
    <w:p w14:paraId="6F956878" w14:textId="77777777" w:rsidR="00D0787B" w:rsidRPr="00D0787B" w:rsidRDefault="00D0787B" w:rsidP="00151F77">
      <w:pPr>
        <w:pStyle w:val="NormalWeb"/>
        <w:numPr>
          <w:ilvl w:val="0"/>
          <w:numId w:val="3"/>
        </w:numPr>
        <w:spacing w:before="0" w:beforeAutospacing="0" w:after="0" w:afterAutospacing="0" w:line="276" w:lineRule="auto"/>
        <w:ind w:left="672" w:hanging="284"/>
        <w:jc w:val="both"/>
        <w:textAlignment w:val="baseline"/>
        <w:rPr>
          <w:rFonts w:ascii="Bookman Old Style" w:hAnsi="Bookman Old Style"/>
          <w:lang w:val="id-ID"/>
        </w:rPr>
      </w:pPr>
      <w:r w:rsidRPr="00D0787B">
        <w:rPr>
          <w:rFonts w:ascii="Bookman Old Style" w:hAnsi="Bookman Old Style"/>
          <w:lang w:val="id-ID"/>
        </w:rPr>
        <w:t xml:space="preserve">Melampirkan dokumen persyaratan teknis berupa; </w:t>
      </w:r>
    </w:p>
    <w:p w14:paraId="51D5B63C" w14:textId="77777777" w:rsidR="00D0787B" w:rsidRPr="00D0787B" w:rsidRDefault="00D0787B" w:rsidP="00151F77">
      <w:pPr>
        <w:pStyle w:val="NormalWeb"/>
        <w:numPr>
          <w:ilvl w:val="0"/>
          <w:numId w:val="4"/>
        </w:numPr>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Persetujuan Izin Edar atau Persetujuan Penggunaan Darurat (Emergency Use Authorization); </w:t>
      </w:r>
    </w:p>
    <w:p w14:paraId="0EBCF258" w14:textId="77777777" w:rsidR="00D0787B" w:rsidRPr="00D0787B" w:rsidRDefault="00D0787B" w:rsidP="00151F77">
      <w:pPr>
        <w:pStyle w:val="NormalWeb"/>
        <w:numPr>
          <w:ilvl w:val="0"/>
          <w:numId w:val="4"/>
        </w:numPr>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Sertifikat Analisis yang paling sedikit memuat:  Nama bahan/produk; parameter uji sesuai ketentuan;</w:t>
      </w:r>
    </w:p>
    <w:p w14:paraId="01A9C595" w14:textId="77777777" w:rsidR="00D0787B" w:rsidRPr="00D0787B" w:rsidRDefault="00D0787B" w:rsidP="00151F77">
      <w:pPr>
        <w:pStyle w:val="NormalWeb"/>
        <w:numPr>
          <w:ilvl w:val="0"/>
          <w:numId w:val="5"/>
        </w:numPr>
        <w:spacing w:before="0" w:beforeAutospacing="0" w:after="0" w:afterAutospacing="0" w:line="276" w:lineRule="auto"/>
        <w:ind w:left="1204" w:hanging="284"/>
        <w:jc w:val="both"/>
        <w:textAlignment w:val="baseline"/>
        <w:rPr>
          <w:rFonts w:ascii="Bookman Old Style" w:hAnsi="Bookman Old Style"/>
          <w:lang w:val="id-ID"/>
        </w:rPr>
      </w:pPr>
      <w:r w:rsidRPr="00D0787B">
        <w:rPr>
          <w:rFonts w:ascii="Bookman Old Style" w:hAnsi="Bookman Old Style"/>
          <w:lang w:val="id-ID"/>
        </w:rPr>
        <w:t>hasil uji; metode analisis; nomor batch/nomor lot/kode produksi; dan tanggal produksi dan/atau tanggal kedaluwarsa;  Dalam hal penerbit sertifikat analisis berbeda dengan</w:t>
      </w:r>
    </w:p>
    <w:p w14:paraId="690D8DAA" w14:textId="77777777" w:rsidR="00D0787B" w:rsidRPr="00D0787B" w:rsidRDefault="00D0787B" w:rsidP="00151F77">
      <w:pPr>
        <w:pStyle w:val="NormalWeb"/>
        <w:numPr>
          <w:ilvl w:val="0"/>
          <w:numId w:val="5"/>
        </w:numPr>
        <w:spacing w:before="0" w:beforeAutospacing="0" w:after="0" w:afterAutospacing="0" w:line="276" w:lineRule="auto"/>
        <w:ind w:left="1204" w:hanging="284"/>
        <w:jc w:val="both"/>
        <w:textAlignment w:val="baseline"/>
        <w:rPr>
          <w:rFonts w:ascii="Bookman Old Style" w:hAnsi="Bookman Old Style"/>
          <w:lang w:val="id-ID"/>
        </w:rPr>
      </w:pPr>
      <w:r w:rsidRPr="00D0787B">
        <w:rPr>
          <w:rFonts w:ascii="Bookman Old Style" w:hAnsi="Bookman Old Style"/>
          <w:lang w:val="id-ID"/>
        </w:rPr>
        <w:t xml:space="preserve">produsen, nama produsen harus dicantumkan pada sertifikat analisis. </w:t>
      </w:r>
    </w:p>
    <w:p w14:paraId="480096DD" w14:textId="77777777" w:rsidR="00D0787B" w:rsidRPr="00D0787B" w:rsidRDefault="00D0787B" w:rsidP="00151F77">
      <w:pPr>
        <w:pStyle w:val="NormalWeb"/>
        <w:numPr>
          <w:ilvl w:val="0"/>
          <w:numId w:val="3"/>
        </w:numPr>
        <w:spacing w:before="0" w:beforeAutospacing="0" w:after="0" w:afterAutospacing="0" w:line="276" w:lineRule="auto"/>
        <w:ind w:left="672" w:hanging="284"/>
        <w:jc w:val="both"/>
        <w:textAlignment w:val="baseline"/>
        <w:rPr>
          <w:rFonts w:ascii="Bookman Old Style" w:hAnsi="Bookman Old Style"/>
          <w:lang w:val="id-ID"/>
        </w:rPr>
      </w:pPr>
      <w:r w:rsidRPr="00D0787B">
        <w:rPr>
          <w:rFonts w:ascii="Bookman Old Style" w:hAnsi="Bookman Old Style"/>
          <w:lang w:val="id-ID"/>
        </w:rPr>
        <w:t xml:space="preserve">Faktur (Invoice); </w:t>
      </w:r>
    </w:p>
    <w:p w14:paraId="59A87500" w14:textId="77777777" w:rsidR="00D0787B" w:rsidRPr="00D0787B" w:rsidRDefault="00D0787B" w:rsidP="00151F77">
      <w:pPr>
        <w:pStyle w:val="NormalWeb"/>
        <w:numPr>
          <w:ilvl w:val="0"/>
          <w:numId w:val="3"/>
        </w:numPr>
        <w:spacing w:before="0" w:beforeAutospacing="0" w:after="0" w:afterAutospacing="0" w:line="276" w:lineRule="auto"/>
        <w:ind w:left="672" w:hanging="284"/>
        <w:jc w:val="both"/>
        <w:textAlignment w:val="baseline"/>
        <w:rPr>
          <w:rFonts w:ascii="Bookman Old Style" w:hAnsi="Bookman Old Style"/>
          <w:lang w:val="id-ID"/>
        </w:rPr>
      </w:pPr>
      <w:r w:rsidRPr="00D0787B">
        <w:rPr>
          <w:rFonts w:ascii="Bookman Old Style" w:hAnsi="Bookman Old Style"/>
          <w:lang w:val="id-ID"/>
        </w:rPr>
        <w:t xml:space="preserve">Khusus untuk Obat berupa Vaksin juga harus melampirkan: </w:t>
      </w:r>
    </w:p>
    <w:p w14:paraId="2E9D5D3D" w14:textId="77777777" w:rsidR="00D0787B" w:rsidRPr="00D0787B" w:rsidRDefault="00D0787B" w:rsidP="00151F77">
      <w:pPr>
        <w:pStyle w:val="NormalWeb"/>
        <w:numPr>
          <w:ilvl w:val="1"/>
          <w:numId w:val="6"/>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Sertifikat pelulusan batch/lot (batch/lot release certificate) dari badan otoritas di negara tempat vaksin diluluskan untuk setiap kali pemasukan; dan </w:t>
      </w:r>
    </w:p>
    <w:p w14:paraId="5DA7D72F" w14:textId="4BD31663" w:rsidR="00D0787B" w:rsidRDefault="00D0787B" w:rsidP="00151F77">
      <w:pPr>
        <w:pStyle w:val="NormalWeb"/>
        <w:numPr>
          <w:ilvl w:val="1"/>
          <w:numId w:val="6"/>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Protokol ringkasan batch/lot (summary batch/lot protocol) yang diterbitkan oleh produsen; </w:t>
      </w:r>
    </w:p>
    <w:p w14:paraId="7C0EC2DB" w14:textId="77777777" w:rsidR="00D0787B" w:rsidRPr="00D0787B" w:rsidRDefault="00D0787B" w:rsidP="00D0787B">
      <w:pPr>
        <w:pStyle w:val="NormalWeb"/>
        <w:spacing w:before="0" w:beforeAutospacing="0" w:after="0" w:afterAutospacing="0" w:line="276" w:lineRule="auto"/>
        <w:ind w:left="952"/>
        <w:jc w:val="both"/>
        <w:textAlignment w:val="baseline"/>
        <w:rPr>
          <w:rFonts w:ascii="Bookman Old Style" w:hAnsi="Bookman Old Style"/>
          <w:lang w:val="id-ID"/>
        </w:rPr>
      </w:pPr>
    </w:p>
    <w:p w14:paraId="0AF7004B" w14:textId="77777777" w:rsidR="00D0787B" w:rsidRPr="00D0787B" w:rsidRDefault="00D0787B" w:rsidP="00151F77">
      <w:pPr>
        <w:pStyle w:val="NormalWeb"/>
        <w:numPr>
          <w:ilvl w:val="0"/>
          <w:numId w:val="3"/>
        </w:numPr>
        <w:spacing w:before="0" w:beforeAutospacing="0" w:after="0" w:afterAutospacing="0" w:line="276" w:lineRule="auto"/>
        <w:ind w:left="672" w:hanging="284"/>
        <w:jc w:val="both"/>
        <w:textAlignment w:val="baseline"/>
        <w:rPr>
          <w:rFonts w:ascii="Bookman Old Style" w:hAnsi="Bookman Old Style"/>
          <w:color w:val="000000"/>
          <w:lang w:val="id-ID"/>
        </w:rPr>
      </w:pPr>
      <w:r w:rsidRPr="00D0787B">
        <w:rPr>
          <w:rFonts w:ascii="Bookman Old Style" w:hAnsi="Bookman Old Style"/>
          <w:lang w:val="id-ID"/>
        </w:rPr>
        <w:t xml:space="preserve">Khusus untuk Obat berupa Sera wajib melampirkan Sertifikat Analisis yang mencantumkan sumber zat aktif; </w:t>
      </w:r>
    </w:p>
    <w:p w14:paraId="40D2E509" w14:textId="77777777" w:rsidR="00D0787B" w:rsidRPr="00D0787B" w:rsidRDefault="00D0787B" w:rsidP="00151F77">
      <w:pPr>
        <w:pStyle w:val="NormalWeb"/>
        <w:numPr>
          <w:ilvl w:val="1"/>
          <w:numId w:val="7"/>
        </w:numPr>
        <w:spacing w:before="0" w:beforeAutospacing="0" w:after="0" w:afterAutospacing="0" w:line="276" w:lineRule="auto"/>
        <w:ind w:left="980" w:hanging="283"/>
        <w:jc w:val="both"/>
        <w:textAlignment w:val="baseline"/>
        <w:rPr>
          <w:rFonts w:ascii="Bookman Old Style" w:hAnsi="Bookman Old Style"/>
          <w:color w:val="000000"/>
          <w:lang w:val="id-ID"/>
        </w:rPr>
      </w:pPr>
      <w:r w:rsidRPr="00D0787B">
        <w:rPr>
          <w:rFonts w:ascii="Bookman Old Style" w:hAnsi="Bookman Old Style"/>
          <w:lang w:val="id-ID"/>
        </w:rPr>
        <w:lastRenderedPageBreak/>
        <w:t xml:space="preserve">Obat wajib memiliki sisa masa simpan paling sedikit dua per tiga dari total masa simpan; dan </w:t>
      </w:r>
    </w:p>
    <w:p w14:paraId="75A94F0D" w14:textId="77777777" w:rsidR="00D0787B" w:rsidRPr="00D0787B" w:rsidRDefault="00D0787B" w:rsidP="00151F77">
      <w:pPr>
        <w:pStyle w:val="NormalWeb"/>
        <w:numPr>
          <w:ilvl w:val="1"/>
          <w:numId w:val="7"/>
        </w:numPr>
        <w:spacing w:before="0" w:beforeAutospacing="0" w:after="0" w:afterAutospacing="0" w:line="276" w:lineRule="auto"/>
        <w:ind w:left="980" w:hanging="283"/>
        <w:jc w:val="both"/>
        <w:textAlignment w:val="baseline"/>
        <w:rPr>
          <w:rFonts w:ascii="Bookman Old Style" w:hAnsi="Bookman Old Style"/>
          <w:lang w:val="id-ID"/>
        </w:rPr>
      </w:pPr>
      <w:r w:rsidRPr="00D0787B">
        <w:rPr>
          <w:rFonts w:ascii="Bookman Old Style" w:hAnsi="Bookman Old Style"/>
          <w:lang w:val="id-ID"/>
        </w:rPr>
        <w:t xml:space="preserve">Produk biologi wajib memiliki sisa masa simpan paling sedikit 9 (sembilan) bulan sebelum batas kedaluwarsa. </w:t>
      </w:r>
    </w:p>
    <w:p w14:paraId="7B4A9C2E" w14:textId="77777777" w:rsidR="00D0787B" w:rsidRPr="00D0787B" w:rsidRDefault="00D0787B" w:rsidP="00151F77">
      <w:pPr>
        <w:pStyle w:val="NormalWeb"/>
        <w:numPr>
          <w:ilvl w:val="1"/>
          <w:numId w:val="7"/>
        </w:numPr>
        <w:spacing w:before="0" w:beforeAutospacing="0" w:after="0" w:afterAutospacing="0" w:line="276" w:lineRule="auto"/>
        <w:ind w:left="980" w:hanging="283"/>
        <w:jc w:val="both"/>
        <w:textAlignment w:val="baseline"/>
        <w:rPr>
          <w:rFonts w:ascii="Bookman Old Style" w:hAnsi="Bookman Old Style"/>
          <w:color w:val="000000"/>
          <w:lang w:val="id-ID"/>
        </w:rPr>
      </w:pPr>
      <w:r w:rsidRPr="00D0787B">
        <w:rPr>
          <w:rFonts w:ascii="Bookman Old Style" w:hAnsi="Bookman Old Style"/>
          <w:lang w:val="id-ID"/>
        </w:rPr>
        <w:t>Persyaratan mengacu pada Peraturan Badan Pengawas Obat dan Makanan yang mengatur tentang Pengawasan Pemasukan Obat dan Makanan ke dalam Wilayah Indonesia.</w:t>
      </w:r>
    </w:p>
    <w:p w14:paraId="785697A7" w14:textId="77777777" w:rsidR="00D0787B" w:rsidRPr="00D0787B" w:rsidRDefault="00D0787B" w:rsidP="00D0787B">
      <w:pPr>
        <w:pStyle w:val="NormalWeb"/>
        <w:spacing w:before="0" w:beforeAutospacing="0" w:after="0" w:afterAutospacing="0" w:line="276" w:lineRule="auto"/>
        <w:ind w:left="316"/>
        <w:jc w:val="both"/>
        <w:textAlignment w:val="baseline"/>
        <w:rPr>
          <w:rFonts w:ascii="Bookman Old Style" w:hAnsi="Bookman Old Style"/>
          <w:color w:val="000000"/>
          <w:lang w:val="id-ID"/>
        </w:rPr>
      </w:pPr>
    </w:p>
    <w:p w14:paraId="2D04E71E"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3. Persyaratan Khusus Surat Keterangan Impor (SKI) Bahan Obat: </w:t>
      </w:r>
    </w:p>
    <w:p w14:paraId="302330B5" w14:textId="77777777" w:rsidR="00D0787B" w:rsidRPr="00D0787B" w:rsidRDefault="00D0787B" w:rsidP="00151F77">
      <w:pPr>
        <w:pStyle w:val="NormalWeb"/>
        <w:numPr>
          <w:ilvl w:val="0"/>
          <w:numId w:val="8"/>
        </w:numPr>
        <w:spacing w:before="0" w:beforeAutospacing="0" w:after="0" w:afterAutospacing="0" w:line="276" w:lineRule="auto"/>
        <w:ind w:left="599" w:hanging="283"/>
        <w:jc w:val="both"/>
        <w:textAlignment w:val="baseline"/>
        <w:rPr>
          <w:rFonts w:ascii="Bookman Old Style" w:hAnsi="Bookman Old Style"/>
          <w:lang w:val="id-ID"/>
        </w:rPr>
      </w:pPr>
      <w:r w:rsidRPr="00D0787B">
        <w:rPr>
          <w:rFonts w:ascii="Bookman Old Style" w:hAnsi="Bookman Old Style"/>
          <w:lang w:val="id-ID"/>
        </w:rPr>
        <w:t>Pemasukan hanya dapat dilakukan oleh Industri Farmasi dan Pedagang Besar Farmasi sesuai peraturan perundang-undangan.</w:t>
      </w:r>
    </w:p>
    <w:p w14:paraId="51105C2E" w14:textId="77777777" w:rsidR="00D0787B" w:rsidRPr="00D0787B" w:rsidRDefault="00D0787B" w:rsidP="00151F77">
      <w:pPr>
        <w:pStyle w:val="NormalWeb"/>
        <w:numPr>
          <w:ilvl w:val="0"/>
          <w:numId w:val="8"/>
        </w:numPr>
        <w:spacing w:before="0" w:beforeAutospacing="0" w:after="0" w:afterAutospacing="0" w:line="276" w:lineRule="auto"/>
        <w:ind w:left="599" w:hanging="283"/>
        <w:jc w:val="both"/>
        <w:textAlignment w:val="baseline"/>
        <w:rPr>
          <w:rFonts w:ascii="Bookman Old Style" w:hAnsi="Bookman Old Style"/>
          <w:lang w:val="id-ID"/>
        </w:rPr>
      </w:pPr>
      <w:r w:rsidRPr="00D0787B">
        <w:rPr>
          <w:rFonts w:ascii="Bookman Old Style" w:hAnsi="Bookman Old Style"/>
          <w:lang w:val="id-ID"/>
        </w:rPr>
        <w:t xml:space="preserve">Melampirkan dokumen persyaratan teknis berupa: </w:t>
      </w:r>
    </w:p>
    <w:p w14:paraId="7BAD3509" w14:textId="77777777" w:rsidR="00D0787B" w:rsidRPr="00D0787B" w:rsidRDefault="00D0787B" w:rsidP="00D0787B">
      <w:pPr>
        <w:pStyle w:val="NormalWeb"/>
        <w:spacing w:before="0" w:beforeAutospacing="0" w:after="0" w:afterAutospacing="0" w:line="276" w:lineRule="auto"/>
        <w:ind w:left="993" w:hanging="394"/>
        <w:jc w:val="both"/>
        <w:textAlignment w:val="baseline"/>
        <w:rPr>
          <w:rFonts w:ascii="Bookman Old Style" w:hAnsi="Bookman Old Style"/>
          <w:lang w:val="id-ID"/>
        </w:rPr>
      </w:pPr>
      <w:r w:rsidRPr="00D0787B">
        <w:rPr>
          <w:rFonts w:ascii="Bookman Old Style" w:hAnsi="Bookman Old Style"/>
          <w:lang w:val="id-ID"/>
        </w:rPr>
        <w:t>1) Sertifikat Analisis yang paling sedikit memuat:  Nama bahan/produk; parameter uji sesuai ketentuan;</w:t>
      </w:r>
    </w:p>
    <w:p w14:paraId="3ED8A2CA" w14:textId="77777777" w:rsidR="00D0787B" w:rsidRPr="00D0787B" w:rsidRDefault="00D0787B" w:rsidP="00151F77">
      <w:pPr>
        <w:pStyle w:val="NormalWeb"/>
        <w:numPr>
          <w:ilvl w:val="0"/>
          <w:numId w:val="9"/>
        </w:numPr>
        <w:spacing w:before="0" w:beforeAutospacing="0" w:after="0" w:afterAutospacing="0" w:line="276" w:lineRule="auto"/>
        <w:ind w:left="1330" w:hanging="284"/>
        <w:jc w:val="both"/>
        <w:textAlignment w:val="baseline"/>
        <w:rPr>
          <w:rFonts w:ascii="Bookman Old Style" w:hAnsi="Bookman Old Style"/>
          <w:lang w:val="id-ID"/>
        </w:rPr>
      </w:pPr>
      <w:r w:rsidRPr="00D0787B">
        <w:rPr>
          <w:rFonts w:ascii="Bookman Old Style" w:hAnsi="Bookman Old Style"/>
          <w:lang w:val="id-ID"/>
        </w:rPr>
        <w:t>hasil uji; metode analisis; nomor batch/nomor lot/kode produksi; dan tanggal produksi dan/atau tanggal kedaluwarsa;  Dalam hal penerbit sertifikat analisis berbeda dengan</w:t>
      </w:r>
    </w:p>
    <w:p w14:paraId="17E9F76D" w14:textId="77777777" w:rsidR="00D0787B" w:rsidRPr="00D0787B" w:rsidRDefault="00D0787B" w:rsidP="00151F77">
      <w:pPr>
        <w:pStyle w:val="NormalWeb"/>
        <w:numPr>
          <w:ilvl w:val="0"/>
          <w:numId w:val="9"/>
        </w:numPr>
        <w:spacing w:before="0" w:beforeAutospacing="0" w:after="0" w:afterAutospacing="0" w:line="276" w:lineRule="auto"/>
        <w:ind w:left="1330" w:hanging="284"/>
        <w:jc w:val="both"/>
        <w:textAlignment w:val="baseline"/>
        <w:rPr>
          <w:rFonts w:ascii="Bookman Old Style" w:hAnsi="Bookman Old Style"/>
          <w:lang w:val="id-ID"/>
        </w:rPr>
      </w:pPr>
      <w:r w:rsidRPr="00D0787B">
        <w:rPr>
          <w:rFonts w:ascii="Bookman Old Style" w:hAnsi="Bookman Old Style"/>
          <w:lang w:val="id-ID"/>
        </w:rPr>
        <w:t xml:space="preserve">produsen, nama produsen harus dicantumkan pada sertifikat analisis; </w:t>
      </w:r>
    </w:p>
    <w:p w14:paraId="05C5D47D" w14:textId="77777777" w:rsidR="00D0787B" w:rsidRPr="00D0787B" w:rsidRDefault="00D0787B" w:rsidP="00151F77">
      <w:pPr>
        <w:pStyle w:val="NormalWeb"/>
        <w:numPr>
          <w:ilvl w:val="0"/>
          <w:numId w:val="7"/>
        </w:numPr>
        <w:spacing w:before="0" w:beforeAutospacing="0" w:after="0" w:afterAutospacing="0" w:line="276" w:lineRule="auto"/>
        <w:ind w:left="994"/>
        <w:jc w:val="both"/>
        <w:textAlignment w:val="baseline"/>
        <w:rPr>
          <w:rFonts w:ascii="Bookman Old Style" w:hAnsi="Bookman Old Style"/>
          <w:lang w:val="id-ID"/>
        </w:rPr>
      </w:pPr>
      <w:r w:rsidRPr="00D0787B">
        <w:rPr>
          <w:rFonts w:ascii="Bookman Old Style" w:hAnsi="Bookman Old Style"/>
          <w:lang w:val="id-ID"/>
        </w:rPr>
        <w:t>Lembar Data Keamanan dan/atau Spesifikasi Bahan;  Surat Pernyataan Tujuan Penggunaan/ Tujuan</w:t>
      </w:r>
    </w:p>
    <w:p w14:paraId="11756241"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Pendistribusian;  Faktur (Invoice);</w:t>
      </w:r>
    </w:p>
    <w:p w14:paraId="5F471CD8"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Bahan Obat Berkhasiat (Bahan Aktif Obat), dilengkapi</w:t>
      </w:r>
    </w:p>
    <w:p w14:paraId="462A8461"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dengan sertifikat Cara Pembuatan Obat yang Baik (CPOB) yang masih berlaku atau dokumen lain yang setara yang dikeluarkan oleh otoritas pengawas obat setempat dan/atau otoritas pengawas obat negara lain;  Bahan Obat yang berasal dari produk biologi dan dari</w:t>
      </w:r>
    </w:p>
    <w:p w14:paraId="68254504"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hewan, dilengkapi dengan surat keterangan asal bahan; dan  Bahan Obat yang berasal dari produk biologi berupa bahan</w:t>
      </w:r>
    </w:p>
    <w:p w14:paraId="78D5AB1A"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vaksin, selain harus memenuhi ketentuan sebagaimana dimaksud pada poin 5), juga harus dilengkapi dengan protokol ringkasan batch/lot (summary batch/lot protocol) yang diterbitkan oleh produsen.  Persyaratan mengacu pada Peraturan Badan Pengawas</w:t>
      </w:r>
    </w:p>
    <w:p w14:paraId="3811FFEE" w14:textId="77777777" w:rsidR="00D0787B" w:rsidRPr="00D0787B" w:rsidRDefault="00D0787B" w:rsidP="00151F77">
      <w:pPr>
        <w:pStyle w:val="NormalWeb"/>
        <w:numPr>
          <w:ilvl w:val="0"/>
          <w:numId w:val="10"/>
        </w:numPr>
        <w:spacing w:before="0" w:beforeAutospacing="0" w:after="0" w:afterAutospacing="0" w:line="276" w:lineRule="auto"/>
        <w:ind w:left="1344" w:hanging="284"/>
        <w:jc w:val="both"/>
        <w:textAlignment w:val="baseline"/>
        <w:rPr>
          <w:rFonts w:ascii="Bookman Old Style" w:hAnsi="Bookman Old Style"/>
          <w:lang w:val="id-ID"/>
        </w:rPr>
      </w:pPr>
      <w:r w:rsidRPr="00D0787B">
        <w:rPr>
          <w:rFonts w:ascii="Bookman Old Style" w:hAnsi="Bookman Old Style"/>
          <w:lang w:val="id-ID"/>
        </w:rPr>
        <w:t>Obat dan Makanan yang mengatur tentang Pengawasan Pemasukan Bahan Obat dan Makanan ke dalam Wilayah Indonesia.</w:t>
      </w:r>
    </w:p>
    <w:p w14:paraId="25940E20"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3BEEB219"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4. Persyaratan Umum Surat Keterangan Impor (SKI) Obat Tradisional, Obat Kuasi, Suplemen Kesehatan, Serta Bahan Obat Tradisional, Obat Kuasi Dan Suplemen Kesehatan: </w:t>
      </w:r>
    </w:p>
    <w:p w14:paraId="4F334611" w14:textId="77777777" w:rsidR="00D0787B" w:rsidRPr="00D0787B" w:rsidRDefault="00D0787B" w:rsidP="00151F77">
      <w:pPr>
        <w:pStyle w:val="NormalWeb"/>
        <w:numPr>
          <w:ilvl w:val="0"/>
          <w:numId w:val="11"/>
        </w:numPr>
        <w:spacing w:before="0" w:beforeAutospacing="0" w:after="0" w:afterAutospacing="0" w:line="276" w:lineRule="auto"/>
        <w:ind w:left="616" w:hanging="284"/>
        <w:jc w:val="both"/>
        <w:textAlignment w:val="baseline"/>
        <w:rPr>
          <w:rFonts w:ascii="Bookman Old Style" w:hAnsi="Bookman Old Style"/>
          <w:lang w:val="id-ID"/>
        </w:rPr>
      </w:pPr>
      <w:r w:rsidRPr="00D0787B">
        <w:rPr>
          <w:rFonts w:ascii="Bookman Old Style" w:hAnsi="Bookman Old Style"/>
          <w:lang w:val="id-ID"/>
        </w:rPr>
        <w:t xml:space="preserve">Pemohon Surat Keterangan Impor (SKI) adalah perusahaan pemegang izin edar atau importir yang diberi kuasa/ditunjuk oleh perusahaan pemegang izin edar untuk mengajukan permohonan pemasukan Obat Tradisional, Obat Kuasi, Suplemen Kesehatan dan Bahan Obat Tradisional, Obat Kuasi dan Suplemen Kesehatan ke dalam wilayah Indonesia. Pemberian kuasa dibuktikan dengan surat kuasa, surat penunjukan atau perjanjian kerja sama. </w:t>
      </w:r>
    </w:p>
    <w:p w14:paraId="7D13E3F9" w14:textId="77777777" w:rsidR="00D0787B" w:rsidRPr="00D0787B" w:rsidRDefault="00D0787B" w:rsidP="00151F77">
      <w:pPr>
        <w:pStyle w:val="NormalWeb"/>
        <w:numPr>
          <w:ilvl w:val="0"/>
          <w:numId w:val="11"/>
        </w:numPr>
        <w:spacing w:before="0" w:beforeAutospacing="0" w:after="0" w:afterAutospacing="0" w:line="276" w:lineRule="auto"/>
        <w:ind w:left="616" w:hanging="284"/>
        <w:jc w:val="both"/>
        <w:textAlignment w:val="baseline"/>
        <w:rPr>
          <w:rFonts w:ascii="Bookman Old Style" w:hAnsi="Bookman Old Style"/>
          <w:lang w:val="id-ID"/>
        </w:rPr>
      </w:pPr>
      <w:r w:rsidRPr="00D0787B">
        <w:rPr>
          <w:rFonts w:ascii="Bookman Old Style" w:hAnsi="Bookman Old Style"/>
          <w:lang w:val="id-ID"/>
        </w:rPr>
        <w:t xml:space="preserve">Memiliki akun yang dapat diakses melalui single sign on pada laman resmi pelayanan Surat Keterangan Impor (SKI) Badan Pengawas Obat dan Makanan atau laman resmi Lembaga National </w:t>
      </w:r>
      <w:r w:rsidRPr="00D0787B">
        <w:rPr>
          <w:rFonts w:ascii="Bookman Old Style" w:hAnsi="Bookman Old Style"/>
          <w:i/>
          <w:lang w:val="id-ID"/>
        </w:rPr>
        <w:t>Single Window</w:t>
      </w:r>
      <w:r w:rsidRPr="00D0787B">
        <w:rPr>
          <w:rFonts w:ascii="Bookman Old Style" w:hAnsi="Bookman Old Style"/>
          <w:lang w:val="id-ID"/>
        </w:rPr>
        <w:t>.</w:t>
      </w:r>
    </w:p>
    <w:p w14:paraId="7F1DB393" w14:textId="7DD87506" w:rsid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740E619C" w14:textId="66C39661" w:rsid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786CF90D" w14:textId="079B648F" w:rsid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6F6D66BD"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317F12CD"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5. Persyaratan Khusus Surat Keterangan Impor (SKI) Obat Tradisional, Obat Kuasi dan Suplemen Kesehatan : </w:t>
      </w:r>
    </w:p>
    <w:p w14:paraId="73011ACF"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a. Dokumen elektronik berupa: </w:t>
      </w:r>
    </w:p>
    <w:p w14:paraId="0C6E7D53" w14:textId="77777777" w:rsidR="00D0787B" w:rsidRPr="00D0787B" w:rsidRDefault="00D0787B" w:rsidP="00151F77">
      <w:pPr>
        <w:pStyle w:val="NormalWeb"/>
        <w:numPr>
          <w:ilvl w:val="0"/>
          <w:numId w:val="12"/>
        </w:numPr>
        <w:spacing w:before="0" w:beforeAutospacing="0" w:after="0" w:afterAutospacing="0" w:line="276" w:lineRule="auto"/>
        <w:ind w:left="1022"/>
        <w:jc w:val="both"/>
        <w:textAlignment w:val="baseline"/>
        <w:rPr>
          <w:rFonts w:ascii="Bookman Old Style" w:hAnsi="Bookman Old Style"/>
          <w:lang w:val="id-ID"/>
        </w:rPr>
      </w:pPr>
      <w:r w:rsidRPr="00D0787B">
        <w:rPr>
          <w:rFonts w:ascii="Bookman Old Style" w:hAnsi="Bookman Old Style"/>
          <w:lang w:val="id-ID"/>
        </w:rPr>
        <w:t xml:space="preserve">Persetujuan Izin Edar; </w:t>
      </w:r>
    </w:p>
    <w:p w14:paraId="05CA9207" w14:textId="77777777" w:rsidR="00D0787B" w:rsidRPr="00D0787B" w:rsidRDefault="00D0787B" w:rsidP="00151F77">
      <w:pPr>
        <w:pStyle w:val="NormalWeb"/>
        <w:numPr>
          <w:ilvl w:val="0"/>
          <w:numId w:val="12"/>
        </w:numPr>
        <w:spacing w:before="0" w:beforeAutospacing="0" w:after="0" w:afterAutospacing="0" w:line="276" w:lineRule="auto"/>
        <w:ind w:left="1022"/>
        <w:jc w:val="both"/>
        <w:textAlignment w:val="baseline"/>
        <w:rPr>
          <w:rFonts w:ascii="Bookman Old Style" w:hAnsi="Bookman Old Style"/>
          <w:lang w:val="id-ID"/>
        </w:rPr>
      </w:pPr>
      <w:r w:rsidRPr="00D0787B">
        <w:rPr>
          <w:rFonts w:ascii="Bookman Old Style" w:hAnsi="Bookman Old Style"/>
          <w:lang w:val="id-ID"/>
        </w:rPr>
        <w:t xml:space="preserve">Sertifikat Analisis </w:t>
      </w:r>
    </w:p>
    <w:p w14:paraId="4750C4D9" w14:textId="77777777" w:rsidR="00D0787B" w:rsidRPr="00D0787B" w:rsidRDefault="00D0787B" w:rsidP="00151F77">
      <w:pPr>
        <w:pStyle w:val="NormalWeb"/>
        <w:numPr>
          <w:ilvl w:val="0"/>
          <w:numId w:val="12"/>
        </w:numPr>
        <w:spacing w:before="0" w:beforeAutospacing="0" w:after="0" w:afterAutospacing="0" w:line="276" w:lineRule="auto"/>
        <w:ind w:left="1022"/>
        <w:jc w:val="both"/>
        <w:textAlignment w:val="baseline"/>
        <w:rPr>
          <w:rFonts w:ascii="Bookman Old Style" w:hAnsi="Bookman Old Style"/>
          <w:lang w:val="id-ID"/>
        </w:rPr>
      </w:pPr>
      <w:r w:rsidRPr="00D0787B">
        <w:rPr>
          <w:rFonts w:ascii="Bookman Old Style" w:hAnsi="Bookman Old Style"/>
          <w:lang w:val="id-ID"/>
        </w:rPr>
        <w:t xml:space="preserve">Faktur. </w:t>
      </w:r>
    </w:p>
    <w:p w14:paraId="009C9C6A"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b. Dalam hal masa berlaku Izin Edar kurang dari 3 (tiga) bulan atau berdasarkan ketentuan pendaftaran ulang produk, permohonan Surat Keterangan Impor (SKI) Border atau Pemohon Surat Keterangan Impor (SKI) Post Border juga harus dilengkapi dengan bukti penerimaan pendaftaran ulang. </w:t>
      </w:r>
    </w:p>
    <w:p w14:paraId="13295159"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c. Pemasukan Obat, Obat Tradisional dan Suplemen Kesehatan berupa Produk Ruahan, harus melampirkan Persetujuan Izin Edar. </w:t>
      </w:r>
    </w:p>
    <w:p w14:paraId="332277B6"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d. Sertifikat Aalisis sebagaimana dimaksud pada huruf a paling sedikit harus memuat : </w:t>
      </w:r>
    </w:p>
    <w:p w14:paraId="4C573ED2"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Nama produk; </w:t>
      </w:r>
    </w:p>
    <w:p w14:paraId="4A11DB3D"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Parameter uji sesuai dengan ketentuan; </w:t>
      </w:r>
    </w:p>
    <w:p w14:paraId="2A148655"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Hasil uji; </w:t>
      </w:r>
    </w:p>
    <w:p w14:paraId="7072362E"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Metode analisis; </w:t>
      </w:r>
    </w:p>
    <w:p w14:paraId="6895719A"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Nomor batch/nomor lot/kode produksi; </w:t>
      </w:r>
    </w:p>
    <w:p w14:paraId="48341A8E"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Tanggal produksi; dan </w:t>
      </w:r>
    </w:p>
    <w:p w14:paraId="11EB8BDC" w14:textId="77777777" w:rsidR="00D0787B" w:rsidRPr="00D0787B" w:rsidRDefault="00D0787B" w:rsidP="00151F77">
      <w:pPr>
        <w:pStyle w:val="NormalWeb"/>
        <w:numPr>
          <w:ilvl w:val="0"/>
          <w:numId w:val="13"/>
        </w:numPr>
        <w:spacing w:before="0" w:beforeAutospacing="0" w:after="0" w:afterAutospacing="0" w:line="276" w:lineRule="auto"/>
        <w:ind w:left="952" w:hanging="283"/>
        <w:jc w:val="both"/>
        <w:textAlignment w:val="baseline"/>
        <w:rPr>
          <w:rFonts w:ascii="Bookman Old Style" w:hAnsi="Bookman Old Style"/>
          <w:lang w:val="id-ID"/>
        </w:rPr>
      </w:pPr>
      <w:r w:rsidRPr="00D0787B">
        <w:rPr>
          <w:rFonts w:ascii="Bookman Old Style" w:hAnsi="Bookman Old Style"/>
          <w:lang w:val="id-ID"/>
        </w:rPr>
        <w:t xml:space="preserve">Tanggal kedaluwarsa. </w:t>
      </w:r>
    </w:p>
    <w:p w14:paraId="14613B56"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e. Dalam hal penerbit Sertifikat Analisis berbeda dengan produsen, nama produsen harus dicantumkan pada sertifikat analisis sebagaimana dimaksud pada huruf a. </w:t>
      </w:r>
    </w:p>
    <w:p w14:paraId="712DFF7F"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f. Jika diperlukan, Badan Pengawas Obat dan Makanan dapat melakukan pengambilan sampel dan evaluasi untuk dilakukan pengujian di laboratorium terakreditasi. </w:t>
      </w:r>
    </w:p>
    <w:p w14:paraId="0CAFA041"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g. Pembiayaan pengujian sebagaimana dimaksud pada poin (f) dibebankan kepada Pemohon Surat Keterangan Impor (SKI) Border atau Pemohon Surat Keterangan Impor (SKI) Post Border. </w:t>
      </w:r>
    </w:p>
    <w:p w14:paraId="48A38D7E"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h. Nama produk, kemasan, dan ukuran kemasan yang tercantum pada faktur harus sesuai dengan nama produk, kemasan, dan ukuran kemasan yang tercantum pada Izin Edar; </w:t>
      </w:r>
    </w:p>
    <w:p w14:paraId="4577F73C"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 xml:space="preserve">i. Dalam hal nama produk sebagaimana dimaksud pada huruf (a) tidak sesuai dengan nama yang tercantum dalam Izin Edar, harus dilengkapi dengan surat keterangan dari produsen; dan/atau sertifikat/surat keterangan lain yang dipersyaratkan sesuai dengan ketentuan peraturan perundang-undangan. </w:t>
      </w:r>
    </w:p>
    <w:p w14:paraId="1CCB9FCA" w14:textId="11FC7268" w:rsid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r w:rsidRPr="00D0787B">
        <w:rPr>
          <w:rFonts w:ascii="Bookman Old Style" w:hAnsi="Bookman Old Style"/>
          <w:lang w:val="id-ID"/>
        </w:rPr>
        <w:t>j. Jika diperlukan terkait dengan keamanan dan mutu, Badan Pengawas Obat dan Makanan dapat meminta Pemohon Surat Keterangan Impor (SKI) Border atau Pemohon Surat Keterangan Impor (SKI) Post Border untuk melampirkan dokumen pendukung lain sesuai dengan ketentuan peraturan perundang undangan.</w:t>
      </w:r>
    </w:p>
    <w:p w14:paraId="1CBDBD00" w14:textId="77777777" w:rsidR="00D0787B" w:rsidRPr="00D0787B" w:rsidRDefault="00D0787B" w:rsidP="00D0787B">
      <w:pPr>
        <w:pStyle w:val="NormalWeb"/>
        <w:spacing w:before="0" w:beforeAutospacing="0" w:after="0" w:afterAutospacing="0" w:line="276" w:lineRule="auto"/>
        <w:ind w:left="644" w:hanging="284"/>
        <w:jc w:val="both"/>
        <w:textAlignment w:val="baseline"/>
        <w:rPr>
          <w:rFonts w:ascii="Bookman Old Style" w:hAnsi="Bookman Old Style"/>
          <w:lang w:val="id-ID"/>
        </w:rPr>
      </w:pPr>
    </w:p>
    <w:p w14:paraId="4ABDDC14"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6. Persyaratan Khusus Surat Keterangan Impor (SKI) Bahan Obat Tradisional, Obat Kuasi dan Suplemen Kesehatan : </w:t>
      </w:r>
    </w:p>
    <w:p w14:paraId="70B0C0FB"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 xml:space="preserve">a. Dokumen Elektronik sebagai berikut: </w:t>
      </w:r>
    </w:p>
    <w:p w14:paraId="47E85598" w14:textId="77777777" w:rsidR="00D0787B" w:rsidRPr="00D0787B" w:rsidRDefault="00D0787B" w:rsidP="00D0787B">
      <w:pPr>
        <w:pStyle w:val="NormalWeb"/>
        <w:spacing w:before="0" w:beforeAutospacing="0" w:after="0" w:afterAutospacing="0" w:line="276" w:lineRule="auto"/>
        <w:ind w:left="868" w:hanging="283"/>
        <w:jc w:val="both"/>
        <w:textAlignment w:val="baseline"/>
        <w:rPr>
          <w:rFonts w:ascii="Bookman Old Style" w:hAnsi="Bookman Old Style"/>
          <w:lang w:val="id-ID"/>
        </w:rPr>
      </w:pPr>
      <w:r w:rsidRPr="00D0787B">
        <w:rPr>
          <w:rFonts w:ascii="Bookman Old Style" w:hAnsi="Bookman Old Style"/>
          <w:lang w:val="id-ID"/>
        </w:rPr>
        <w:t xml:space="preserve">1) Sertifikat analisis; </w:t>
      </w:r>
    </w:p>
    <w:p w14:paraId="37287E2A" w14:textId="77777777" w:rsidR="00D0787B" w:rsidRPr="00D0787B" w:rsidRDefault="00D0787B" w:rsidP="00D0787B">
      <w:pPr>
        <w:pStyle w:val="NormalWeb"/>
        <w:spacing w:before="0" w:beforeAutospacing="0" w:after="0" w:afterAutospacing="0" w:line="276" w:lineRule="auto"/>
        <w:ind w:left="868" w:hanging="283"/>
        <w:jc w:val="both"/>
        <w:textAlignment w:val="baseline"/>
        <w:rPr>
          <w:rFonts w:ascii="Bookman Old Style" w:hAnsi="Bookman Old Style"/>
          <w:lang w:val="id-ID"/>
        </w:rPr>
      </w:pPr>
      <w:r w:rsidRPr="00D0787B">
        <w:rPr>
          <w:rFonts w:ascii="Bookman Old Style" w:hAnsi="Bookman Old Style"/>
          <w:lang w:val="id-ID"/>
        </w:rPr>
        <w:t xml:space="preserve">2) Lembar data keamanan dan/atau spesifikasi bahan; </w:t>
      </w:r>
    </w:p>
    <w:p w14:paraId="277CD1D9" w14:textId="77777777" w:rsidR="00D0787B" w:rsidRPr="00D0787B" w:rsidRDefault="00D0787B" w:rsidP="00D0787B">
      <w:pPr>
        <w:pStyle w:val="NormalWeb"/>
        <w:spacing w:before="0" w:beforeAutospacing="0" w:after="0" w:afterAutospacing="0" w:line="276" w:lineRule="auto"/>
        <w:ind w:left="868" w:hanging="283"/>
        <w:jc w:val="both"/>
        <w:textAlignment w:val="baseline"/>
        <w:rPr>
          <w:rFonts w:ascii="Bookman Old Style" w:hAnsi="Bookman Old Style"/>
          <w:lang w:val="id-ID"/>
        </w:rPr>
      </w:pPr>
      <w:r w:rsidRPr="00D0787B">
        <w:rPr>
          <w:rFonts w:ascii="Bookman Old Style" w:hAnsi="Bookman Old Style"/>
          <w:lang w:val="id-ID"/>
        </w:rPr>
        <w:t xml:space="preserve">3) Surat pernyataan tujuan penggunaan/tujuan pendistribusian; dan </w:t>
      </w:r>
    </w:p>
    <w:p w14:paraId="7A8B3B55" w14:textId="77777777" w:rsidR="00D0787B" w:rsidRPr="00D0787B" w:rsidRDefault="00D0787B" w:rsidP="00D0787B">
      <w:pPr>
        <w:pStyle w:val="NormalWeb"/>
        <w:spacing w:before="0" w:beforeAutospacing="0" w:after="0" w:afterAutospacing="0" w:line="276" w:lineRule="auto"/>
        <w:ind w:left="868" w:hanging="283"/>
        <w:jc w:val="both"/>
        <w:textAlignment w:val="baseline"/>
        <w:rPr>
          <w:rFonts w:ascii="Bookman Old Style" w:hAnsi="Bookman Old Style"/>
          <w:lang w:val="id-ID"/>
        </w:rPr>
      </w:pPr>
      <w:r w:rsidRPr="00D0787B">
        <w:rPr>
          <w:rFonts w:ascii="Bookman Old Style" w:hAnsi="Bookman Old Style"/>
          <w:lang w:val="id-ID"/>
        </w:rPr>
        <w:t xml:space="preserve">4) Faktur. </w:t>
      </w:r>
    </w:p>
    <w:p w14:paraId="4A703359"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 xml:space="preserve">b. Sertifikat analisis sebagaimana dimaksud pada huruf a angka paling sedikit harus memuat: </w:t>
      </w:r>
    </w:p>
    <w:p w14:paraId="4D6EC6C1"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1) Nama bahan; </w:t>
      </w:r>
    </w:p>
    <w:p w14:paraId="2DCBC9C2"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2) Parameter uji sesuai ketentuan; </w:t>
      </w:r>
    </w:p>
    <w:p w14:paraId="7E07E3AD"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3) Hasil uji; </w:t>
      </w:r>
    </w:p>
    <w:p w14:paraId="0FB659A3"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4) Metode analisis; </w:t>
      </w:r>
    </w:p>
    <w:p w14:paraId="61998A5E"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5) Nomor batch/nomor lot/kode produksi; dan </w:t>
      </w:r>
    </w:p>
    <w:p w14:paraId="5A5E3547" w14:textId="77777777" w:rsidR="00D0787B" w:rsidRPr="00D0787B" w:rsidRDefault="00D0787B" w:rsidP="00D0787B">
      <w:pPr>
        <w:pStyle w:val="NormalWeb"/>
        <w:spacing w:before="0" w:beforeAutospacing="0" w:after="0" w:afterAutospacing="0" w:line="276" w:lineRule="auto"/>
        <w:ind w:left="924" w:hanging="283"/>
        <w:jc w:val="both"/>
        <w:textAlignment w:val="baseline"/>
        <w:rPr>
          <w:rFonts w:ascii="Bookman Old Style" w:hAnsi="Bookman Old Style"/>
          <w:lang w:val="id-ID"/>
        </w:rPr>
      </w:pPr>
      <w:r w:rsidRPr="00D0787B">
        <w:rPr>
          <w:rFonts w:ascii="Bookman Old Style" w:hAnsi="Bookman Old Style"/>
          <w:lang w:val="id-ID"/>
        </w:rPr>
        <w:t xml:space="preserve">6) Tanggal produksi dan/atau tanggal kedaluwarsa. </w:t>
      </w:r>
    </w:p>
    <w:p w14:paraId="6B2ECBAB"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 xml:space="preserve">c. Dalam hal penerbit sertifikat analisis berbeda dengan produsen maka nama produsen harus dicantumkan pada sertifikat analisis. </w:t>
      </w:r>
    </w:p>
    <w:p w14:paraId="7D484804"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 xml:space="preserve">d. Jika diperlukan, Badan Pengawas Obat dan Makanan dapat melakukan pengambilan sampel dan evaluasi untuk dilakukan pengujian di laboratorium terakreditasi. </w:t>
      </w:r>
    </w:p>
    <w:p w14:paraId="58FFCD0B"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 xml:space="preserve">e. Pembiayaan pengujian sebagaimana dimaksud pada huruf d dibebankan kepada Pemohon Surat Keterangan Impor (SKI) Border atau Pemohon Surat Keterangan Impor (SKI) Post Border. </w:t>
      </w:r>
    </w:p>
    <w:p w14:paraId="686A081E" w14:textId="77777777" w:rsidR="00D0787B" w:rsidRPr="00D0787B" w:rsidRDefault="00D0787B" w:rsidP="00D0787B">
      <w:pPr>
        <w:pStyle w:val="NormalWeb"/>
        <w:spacing w:before="0" w:beforeAutospacing="0" w:after="0" w:afterAutospacing="0" w:line="276" w:lineRule="auto"/>
        <w:ind w:left="644" w:hanging="316"/>
        <w:jc w:val="both"/>
        <w:textAlignment w:val="baseline"/>
        <w:rPr>
          <w:rFonts w:ascii="Bookman Old Style" w:hAnsi="Bookman Old Style"/>
          <w:lang w:val="id-ID"/>
        </w:rPr>
      </w:pPr>
      <w:r w:rsidRPr="00D0787B">
        <w:rPr>
          <w:rFonts w:ascii="Bookman Old Style" w:hAnsi="Bookman Old Style"/>
          <w:lang w:val="id-ID"/>
        </w:rPr>
        <w:t>f. Jika diperlukan terkait dengan keamanan dan mutu, Badan Pengawas Obat dan Makanan dapat meminta Pemohon Surat Keterangan Impor (SKI) Border atau Pemohon Surat Keterangan Impor (SKI) Post Border untuk melampirkan dokumen pendukung lain sesuai dengan ketentuan peraturan perundangundangan.</w:t>
      </w:r>
    </w:p>
    <w:p w14:paraId="46C66108"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43854C98"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7. Persyaratan Umum Surat Keterangan Impor (SKI) Kosmetika Dan Bahan Kosmetika: </w:t>
      </w:r>
    </w:p>
    <w:p w14:paraId="6BD83124"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 xml:space="preserve">Memiliki akun yang dapat diakses melalui single sign on pada laman resmi pelayanan Surat Keterangan Impor Badan Pengawas Obat dan Makanan atau laman resmi Lembaga National Single Window. </w:t>
      </w:r>
    </w:p>
    <w:p w14:paraId="5FE22EAF"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permohonan yang ditandatangani oleh direktur atau kuasa direksi bermaterai cukup; </w:t>
      </w:r>
    </w:p>
    <w:p w14:paraId="0325CC1D"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pernyataan penanggung jawab bermaterai cukup; </w:t>
      </w:r>
    </w:p>
    <w:p w14:paraId="5C143486"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kuasa pemasukan yang dibuat dalam bentuk akta umum oleh notaris jika Pemohon merupakan pelaku usaha yang perusahaannya menerima kuasa untuk mengimpor; </w:t>
      </w:r>
    </w:p>
    <w:p w14:paraId="0E2FD72C"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 xml:space="preserve">Daftar </w:t>
      </w:r>
      <w:r w:rsidRPr="00D0787B">
        <w:rPr>
          <w:rFonts w:ascii="Bookman Old Style" w:hAnsi="Bookman Old Style"/>
          <w:i/>
          <w:lang w:val="id-ID"/>
        </w:rPr>
        <w:t>Harmonized System (HS) Code</w:t>
      </w:r>
      <w:r w:rsidRPr="00D0787B">
        <w:rPr>
          <w:rFonts w:ascii="Bookman Old Style" w:hAnsi="Bookman Old Style"/>
          <w:lang w:val="id-ID"/>
        </w:rPr>
        <w:t xml:space="preserve"> komoditi yang akan di impor; </w:t>
      </w:r>
    </w:p>
    <w:p w14:paraId="5C5E58F9" w14:textId="77777777" w:rsidR="00D0787B" w:rsidRPr="00D0787B" w:rsidRDefault="00D0787B" w:rsidP="00151F77">
      <w:pPr>
        <w:pStyle w:val="NormalWeb"/>
        <w:numPr>
          <w:ilvl w:val="2"/>
          <w:numId w:val="14"/>
        </w:numPr>
        <w:spacing w:before="0" w:beforeAutospacing="0" w:after="0" w:afterAutospacing="0" w:line="276" w:lineRule="auto"/>
        <w:ind w:left="672" w:hanging="142"/>
        <w:jc w:val="both"/>
        <w:textAlignment w:val="baseline"/>
        <w:rPr>
          <w:rFonts w:ascii="Bookman Old Style" w:hAnsi="Bookman Old Style"/>
          <w:lang w:val="id-ID"/>
        </w:rPr>
      </w:pPr>
      <w:r w:rsidRPr="00D0787B">
        <w:rPr>
          <w:rFonts w:ascii="Bookman Old Style" w:hAnsi="Bookman Old Style"/>
          <w:lang w:val="id-ID"/>
        </w:rPr>
        <w:t>Mencantumkan alamat gudang tempat penyimpanan produk dengan jelas.</w:t>
      </w:r>
    </w:p>
    <w:p w14:paraId="2A8825D2"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441FA934"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8. Persyaratan Khusus Surat Keterangan Impor (SKI) Kosmetika dan/atau Kosmetika berupa Produk Ruahan : </w:t>
      </w:r>
    </w:p>
    <w:p w14:paraId="0DAB0769"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Persetujuan Izin Edar; </w:t>
      </w:r>
    </w:p>
    <w:p w14:paraId="7548009D"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Sertifikat analisis, paling sedikit harus memuat: </w:t>
      </w:r>
    </w:p>
    <w:p w14:paraId="664C6D16"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1) Nama produk; </w:t>
      </w:r>
    </w:p>
    <w:p w14:paraId="1D01CE1E"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2) Parameter uji sesuai dengan ketentuan; </w:t>
      </w:r>
    </w:p>
    <w:p w14:paraId="694D28AB"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3) Hasil uji; </w:t>
      </w:r>
    </w:p>
    <w:p w14:paraId="501E04CF"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4) Metode analisis; </w:t>
      </w:r>
    </w:p>
    <w:p w14:paraId="2AAB4720"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5) Nomor batch/nomor lot/kode produksi; </w:t>
      </w:r>
    </w:p>
    <w:p w14:paraId="07D46CDF"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6) Tanggal produksi; </w:t>
      </w:r>
    </w:p>
    <w:p w14:paraId="7B615D1B" w14:textId="77777777" w:rsidR="00D0787B" w:rsidRPr="00D0787B" w:rsidRDefault="00D0787B" w:rsidP="00D0787B">
      <w:pPr>
        <w:pStyle w:val="NormalWeb"/>
        <w:spacing w:before="0" w:beforeAutospacing="0" w:after="0" w:afterAutospacing="0" w:line="276" w:lineRule="auto"/>
        <w:ind w:left="1025" w:hanging="305"/>
        <w:jc w:val="both"/>
        <w:textAlignment w:val="baseline"/>
        <w:rPr>
          <w:rFonts w:ascii="Bookman Old Style" w:hAnsi="Bookman Old Style"/>
          <w:lang w:val="id-ID"/>
        </w:rPr>
      </w:pPr>
      <w:r w:rsidRPr="00D0787B">
        <w:rPr>
          <w:rFonts w:ascii="Bookman Old Style" w:hAnsi="Bookman Old Style"/>
          <w:lang w:val="id-ID"/>
        </w:rPr>
        <w:t xml:space="preserve">7) Tangal kedaluwarsa. dalam hal penerbit sertifikat analisis berbeda dengan Produsen maka Nama Produsen harus dicantumkan pada Sertifikat Analisis; </w:t>
      </w:r>
    </w:p>
    <w:p w14:paraId="613DDA8E" w14:textId="77777777" w:rsidR="00D0787B" w:rsidRPr="00D0787B" w:rsidRDefault="00D0787B" w:rsidP="00151F77">
      <w:pPr>
        <w:pStyle w:val="NormalWeb"/>
        <w:numPr>
          <w:ilvl w:val="0"/>
          <w:numId w:val="15"/>
        </w:numPr>
        <w:spacing w:before="0" w:beforeAutospacing="0" w:after="0" w:afterAutospacing="0" w:line="276" w:lineRule="auto"/>
        <w:ind w:left="741" w:hanging="425"/>
        <w:jc w:val="both"/>
        <w:textAlignment w:val="baseline"/>
        <w:rPr>
          <w:rFonts w:ascii="Bookman Old Style" w:hAnsi="Bookman Old Style"/>
          <w:lang w:val="id-ID"/>
        </w:rPr>
      </w:pPr>
      <w:r w:rsidRPr="00D0787B">
        <w:rPr>
          <w:rFonts w:ascii="Bookman Old Style" w:hAnsi="Bookman Old Style"/>
          <w:lang w:val="id-ID"/>
        </w:rPr>
        <w:t xml:space="preserve">Faktur (Invoice); dan </w:t>
      </w:r>
    </w:p>
    <w:p w14:paraId="1CF65C45"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Surat pernyataan tujuan penggunaan/ tujuan pendistribusian. </w:t>
      </w:r>
    </w:p>
    <w:p w14:paraId="323E7F03"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Jika diperlukan terkait dengan keamanan dan mutu, Badan Pengawas Obat dan Makanan dapat meminta dokumen pendukung lain sesuai dengan ketentuan Peraturan PerundangUndangan. </w:t>
      </w:r>
    </w:p>
    <w:p w14:paraId="229B558E"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Pemasukan hanya dapat dilakukan oleh Pemegang Izin Edar atau kuasanya sesuai dengan peraturan perundang-undangan. </w:t>
      </w:r>
    </w:p>
    <w:p w14:paraId="3C2DFCA8"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Dalam hal permohonan diajukan oleh Kuasa maka Penerima Kuasa harus mendapatkan Surat Kuasa yang disahkan oleh Notaris. </w:t>
      </w:r>
    </w:p>
    <w:p w14:paraId="4B428B3A"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 xml:space="preserve">Kosmetika wajib memiliki sisa masa simpan paling sedikit 1/3 (satu per tiga) dari total masa simpan. </w:t>
      </w:r>
    </w:p>
    <w:p w14:paraId="52E413E0" w14:textId="77777777" w:rsidR="00D0787B" w:rsidRPr="00D0787B" w:rsidRDefault="00D0787B" w:rsidP="00151F77">
      <w:pPr>
        <w:pStyle w:val="NormalWeb"/>
        <w:numPr>
          <w:ilvl w:val="0"/>
          <w:numId w:val="15"/>
        </w:numPr>
        <w:spacing w:before="0" w:beforeAutospacing="0" w:after="0" w:afterAutospacing="0" w:line="276" w:lineRule="auto"/>
        <w:jc w:val="both"/>
        <w:textAlignment w:val="baseline"/>
        <w:rPr>
          <w:rFonts w:ascii="Bookman Old Style" w:hAnsi="Bookman Old Style"/>
          <w:lang w:val="id-ID"/>
        </w:rPr>
      </w:pPr>
      <w:r w:rsidRPr="00D0787B">
        <w:rPr>
          <w:rFonts w:ascii="Bookman Old Style" w:hAnsi="Bookman Old Style"/>
          <w:lang w:val="id-ID"/>
        </w:rPr>
        <w:t>Persyaratan mengacu pada Peraturan Badan Pengawas Obat dan Makanan yang mengatur tentang Pengawasan pemasukan Obat dan Makanan ke dalam Wilayah Indonesia.</w:t>
      </w:r>
    </w:p>
    <w:p w14:paraId="12DB501E"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029D5D47" w14:textId="77777777" w:rsidR="00D0787B" w:rsidRPr="00D0787B" w:rsidRDefault="00D0787B" w:rsidP="00D0787B">
      <w:pPr>
        <w:pStyle w:val="NormalWeb"/>
        <w:spacing w:before="0" w:beforeAutospacing="0" w:after="0" w:afterAutospacing="0" w:line="276" w:lineRule="auto"/>
        <w:ind w:left="316" w:hanging="316"/>
        <w:jc w:val="both"/>
        <w:textAlignment w:val="baseline"/>
        <w:rPr>
          <w:rFonts w:ascii="Bookman Old Style" w:hAnsi="Bookman Old Style"/>
          <w:lang w:val="id-ID"/>
        </w:rPr>
      </w:pPr>
      <w:r w:rsidRPr="00D0787B">
        <w:rPr>
          <w:rFonts w:ascii="Bookman Old Style" w:hAnsi="Bookman Old Style"/>
          <w:lang w:val="id-ID"/>
        </w:rPr>
        <w:t xml:space="preserve">9. Persyaratan Khusus Surat Keterangan Impor (SKI) Bahan Kosmetika: </w:t>
      </w:r>
    </w:p>
    <w:p w14:paraId="6A10201E" w14:textId="77777777" w:rsidR="00D0787B" w:rsidRPr="00D0787B" w:rsidRDefault="00D0787B" w:rsidP="00151F77">
      <w:pPr>
        <w:pStyle w:val="NormalWeb"/>
        <w:numPr>
          <w:ilvl w:val="0"/>
          <w:numId w:val="16"/>
        </w:numPr>
        <w:spacing w:before="0" w:beforeAutospacing="0" w:after="0" w:afterAutospacing="0" w:line="276" w:lineRule="auto"/>
        <w:ind w:left="602" w:hanging="284"/>
        <w:jc w:val="both"/>
        <w:textAlignment w:val="baseline"/>
        <w:rPr>
          <w:rFonts w:ascii="Bookman Old Style" w:hAnsi="Bookman Old Style"/>
          <w:lang w:val="id-ID"/>
        </w:rPr>
      </w:pPr>
      <w:r w:rsidRPr="00D0787B">
        <w:rPr>
          <w:rFonts w:ascii="Bookman Old Style" w:hAnsi="Bookman Old Style"/>
          <w:lang w:val="id-ID"/>
        </w:rPr>
        <w:t xml:space="preserve">Sertifikat Analisis, paling sedikit harus memuat: </w:t>
      </w:r>
    </w:p>
    <w:p w14:paraId="07AD0901"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Nama bahan; </w:t>
      </w:r>
    </w:p>
    <w:p w14:paraId="143F1746"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Parameter uji sesuai dengan ketentuan; </w:t>
      </w:r>
    </w:p>
    <w:p w14:paraId="536C9CD7"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Hasil uji; </w:t>
      </w:r>
    </w:p>
    <w:p w14:paraId="08C9B7BB"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Metode analisis; </w:t>
      </w:r>
    </w:p>
    <w:p w14:paraId="3D9A2952"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Nomor batch/nomor lot/kode produksi; dan </w:t>
      </w:r>
    </w:p>
    <w:p w14:paraId="5E3004F5" w14:textId="77777777" w:rsidR="00D0787B" w:rsidRPr="00D0787B" w:rsidRDefault="00D0787B" w:rsidP="00151F77">
      <w:pPr>
        <w:pStyle w:val="NormalWeb"/>
        <w:numPr>
          <w:ilvl w:val="0"/>
          <w:numId w:val="17"/>
        </w:numPr>
        <w:spacing w:before="0" w:beforeAutospacing="0" w:after="0" w:afterAutospacing="0" w:line="276" w:lineRule="auto"/>
        <w:ind w:left="910" w:hanging="283"/>
        <w:jc w:val="both"/>
        <w:textAlignment w:val="baseline"/>
        <w:rPr>
          <w:rFonts w:ascii="Bookman Old Style" w:hAnsi="Bookman Old Style"/>
          <w:lang w:val="id-ID"/>
        </w:rPr>
      </w:pPr>
      <w:r w:rsidRPr="00D0787B">
        <w:rPr>
          <w:rFonts w:ascii="Bookman Old Style" w:hAnsi="Bookman Old Style"/>
          <w:lang w:val="id-ID"/>
        </w:rPr>
        <w:t xml:space="preserve">Tanggal produksi dan/atau tanggal kedaluwarsa. dalam hal penerbit Sertifikat Analisis berbeda dengan produsen maka nama produsen harus dicantumkan pada sertifikat analisis; </w:t>
      </w:r>
    </w:p>
    <w:p w14:paraId="733B007F"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Faktur (Invoice); </w:t>
      </w:r>
    </w:p>
    <w:p w14:paraId="398EEBA4"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Lembar data keamanan dan/atau spesifikasi bahan; </w:t>
      </w:r>
    </w:p>
    <w:p w14:paraId="3AF2D4CF"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Surat pernyataan tujuan penggunaan/tujuan pendistribusian; </w:t>
      </w:r>
    </w:p>
    <w:p w14:paraId="10DAE810"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Surat pernyataan yang diterbitkan oleh produsen bahan parfum bahwa parfum dibuat sesuai dengan pedoman yang ditetapkan oleh asosiasi internasional bahan parfum yaitu International Fragrance Association (IFRA) untuk Bahan Kosmetika berupa bahan parfum; </w:t>
      </w:r>
    </w:p>
    <w:p w14:paraId="39055FA4"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Pelaporan pendistribusian bahan parfum yang diimpor sebelumnya; </w:t>
      </w:r>
    </w:p>
    <w:p w14:paraId="1E32E867"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 xml:space="preserve">Jika diperlukan terkait dengan keamanan dan mutu, Badan Pengawas Obat dan Makanan dapat meminta dokumen pendukung lain sesuai dengan ketentuan peraturan perundangundangan. </w:t>
      </w:r>
    </w:p>
    <w:p w14:paraId="220A7862" w14:textId="77777777" w:rsidR="00D0787B" w:rsidRPr="00D0787B" w:rsidRDefault="00D0787B" w:rsidP="00151F77">
      <w:pPr>
        <w:pStyle w:val="NormalWeb"/>
        <w:numPr>
          <w:ilvl w:val="0"/>
          <w:numId w:val="16"/>
        </w:numPr>
        <w:spacing w:before="0" w:beforeAutospacing="0" w:after="0" w:afterAutospacing="0" w:line="276" w:lineRule="auto"/>
        <w:ind w:left="567" w:hanging="284"/>
        <w:jc w:val="both"/>
        <w:textAlignment w:val="baseline"/>
        <w:rPr>
          <w:rFonts w:ascii="Bookman Old Style" w:hAnsi="Bookman Old Style"/>
          <w:lang w:val="id-ID"/>
        </w:rPr>
      </w:pPr>
      <w:r w:rsidRPr="00D0787B">
        <w:rPr>
          <w:rFonts w:ascii="Bookman Old Style" w:hAnsi="Bookman Old Style"/>
          <w:lang w:val="id-ID"/>
        </w:rPr>
        <w:t>Persyaratan mengacu pada Peraturan Badan Pengawas Obat dan Makanan yang mengatur tentang Pengawasan Pemasukan Bahan Obat dan Makanan ke dalam Wilayah Indonesia.</w:t>
      </w:r>
    </w:p>
    <w:p w14:paraId="06B90D97"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044AFFFF" w14:textId="77777777" w:rsidR="00D0787B" w:rsidRPr="00D0787B" w:rsidRDefault="00D0787B" w:rsidP="00D0787B">
      <w:pPr>
        <w:pStyle w:val="NormalWeb"/>
        <w:spacing w:before="0" w:beforeAutospacing="0" w:after="0" w:afterAutospacing="0" w:line="276" w:lineRule="auto"/>
        <w:ind w:left="458" w:hanging="458"/>
        <w:jc w:val="both"/>
        <w:textAlignment w:val="baseline"/>
        <w:rPr>
          <w:rFonts w:ascii="Bookman Old Style" w:hAnsi="Bookman Old Style"/>
          <w:lang w:val="id-ID"/>
        </w:rPr>
      </w:pPr>
      <w:r w:rsidRPr="00D0787B">
        <w:rPr>
          <w:rFonts w:ascii="Bookman Old Style" w:hAnsi="Bookman Old Style"/>
          <w:lang w:val="id-ID"/>
        </w:rPr>
        <w:t xml:space="preserve">10. Persyaratan Umum Surat Keterangan Impor (SKI) Pangan Olahan dan Bahan Pangan: </w:t>
      </w:r>
    </w:p>
    <w:p w14:paraId="4C4B9E92"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 xml:space="preserve">Memiliki akun yang dapat diakses melalui single sign on pada laman resmi pelayanan Surat Keterangan Impor (SKI) Badan Pengawas Obat dan Makanan atau laman resmi Lembaga National Single Window; </w:t>
      </w:r>
    </w:p>
    <w:p w14:paraId="0C0F2514"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permohonan yang ditandatangani oleh direktur atau kuasa direksi bermaterai cukup; </w:t>
      </w:r>
    </w:p>
    <w:p w14:paraId="3C0E222B"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pernyataan penanggung jawab bermaterai cukup; </w:t>
      </w:r>
    </w:p>
    <w:p w14:paraId="0541A46A"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 xml:space="preserve">Dokumen hasil pemindaian asli surat kuasa pemasukan yang dibuat dalam bentuk akta umum oleh notaris jika Pemohon SKI merupakan pelaku usaha yang perusahaannya menerima kuasa untuk mengimpor; </w:t>
      </w:r>
    </w:p>
    <w:p w14:paraId="424D335A"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 xml:space="preserve">Daftar Harmonized System (HS) Code komoditi yang akan di impor; dan </w:t>
      </w:r>
    </w:p>
    <w:p w14:paraId="26B7CA0E" w14:textId="77777777" w:rsidR="00D0787B" w:rsidRPr="00D0787B" w:rsidRDefault="00D0787B" w:rsidP="00151F77">
      <w:pPr>
        <w:pStyle w:val="NormalWeb"/>
        <w:numPr>
          <w:ilvl w:val="1"/>
          <w:numId w:val="18"/>
        </w:numPr>
        <w:spacing w:before="0" w:beforeAutospacing="0" w:after="0" w:afterAutospacing="0" w:line="276" w:lineRule="auto"/>
        <w:ind w:left="458" w:hanging="284"/>
        <w:jc w:val="both"/>
        <w:textAlignment w:val="baseline"/>
        <w:rPr>
          <w:rFonts w:ascii="Bookman Old Style" w:hAnsi="Bookman Old Style"/>
          <w:lang w:val="id-ID"/>
        </w:rPr>
      </w:pPr>
      <w:r w:rsidRPr="00D0787B">
        <w:rPr>
          <w:rFonts w:ascii="Bookman Old Style" w:hAnsi="Bookman Old Style"/>
          <w:lang w:val="id-ID"/>
        </w:rPr>
        <w:t>Mencantumkan alamat gudang tempat penyimpanan produk dengan jelas.</w:t>
      </w:r>
    </w:p>
    <w:p w14:paraId="73CF4410"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717316DD" w14:textId="77777777" w:rsidR="00D0787B" w:rsidRPr="00D0787B" w:rsidRDefault="00D0787B" w:rsidP="00D0787B">
      <w:pPr>
        <w:pStyle w:val="NormalWeb"/>
        <w:spacing w:before="0" w:beforeAutospacing="0" w:after="0" w:afterAutospacing="0" w:line="276" w:lineRule="auto"/>
        <w:ind w:left="518" w:hanging="518"/>
        <w:jc w:val="both"/>
        <w:textAlignment w:val="baseline"/>
        <w:rPr>
          <w:rFonts w:ascii="Bookman Old Style" w:hAnsi="Bookman Old Style"/>
          <w:lang w:val="id-ID"/>
        </w:rPr>
      </w:pPr>
      <w:r w:rsidRPr="00D0787B">
        <w:rPr>
          <w:rFonts w:ascii="Bookman Old Style" w:hAnsi="Bookman Old Style"/>
          <w:lang w:val="id-ID"/>
        </w:rPr>
        <w:t xml:space="preserve">11. Persyaratan Khusus Surat Keterangan Impor (SKI) Bahan Pangan dan/atau Bahan Tambahan Pangan: </w:t>
      </w:r>
    </w:p>
    <w:p w14:paraId="674122A1"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Surat Pernyataan di atas materai (Rp10.000,-) yang menyatakan: </w:t>
      </w:r>
    </w:p>
    <w:p w14:paraId="48DA6E8D" w14:textId="77777777" w:rsidR="00D0787B" w:rsidRPr="00D0787B" w:rsidRDefault="00D0787B" w:rsidP="00151F77">
      <w:pPr>
        <w:pStyle w:val="NormalWeb"/>
        <w:numPr>
          <w:ilvl w:val="0"/>
          <w:numId w:val="20"/>
        </w:numPr>
        <w:spacing w:before="0" w:beforeAutospacing="0" w:after="0" w:afterAutospacing="0" w:line="276" w:lineRule="auto"/>
        <w:ind w:left="1106" w:hanging="283"/>
        <w:jc w:val="both"/>
        <w:textAlignment w:val="baseline"/>
        <w:rPr>
          <w:rFonts w:ascii="Bookman Old Style" w:hAnsi="Bookman Old Style"/>
          <w:lang w:val="id-ID"/>
        </w:rPr>
      </w:pPr>
      <w:r w:rsidRPr="00D0787B">
        <w:rPr>
          <w:rFonts w:ascii="Bookman Old Style" w:hAnsi="Bookman Old Style"/>
          <w:lang w:val="id-ID"/>
        </w:rPr>
        <w:t xml:space="preserve">Tujuan penggunaan dan pendistribusian bahan pangan (sebutkan nama industry pengguna); </w:t>
      </w:r>
    </w:p>
    <w:p w14:paraId="7ECFFEEB" w14:textId="77777777" w:rsidR="00D0787B" w:rsidRPr="00D0787B" w:rsidRDefault="00D0787B" w:rsidP="00151F77">
      <w:pPr>
        <w:pStyle w:val="NormalWeb"/>
        <w:numPr>
          <w:ilvl w:val="0"/>
          <w:numId w:val="20"/>
        </w:numPr>
        <w:spacing w:before="0" w:beforeAutospacing="0" w:after="0" w:afterAutospacing="0" w:line="276" w:lineRule="auto"/>
        <w:ind w:left="1106" w:hanging="283"/>
        <w:jc w:val="both"/>
        <w:textAlignment w:val="baseline"/>
        <w:rPr>
          <w:rFonts w:ascii="Bookman Old Style" w:hAnsi="Bookman Old Style"/>
          <w:lang w:val="id-ID"/>
        </w:rPr>
      </w:pPr>
      <w:r w:rsidRPr="00D0787B">
        <w:rPr>
          <w:rFonts w:ascii="Bookman Old Style" w:hAnsi="Bookman Old Style"/>
          <w:lang w:val="id-ID"/>
        </w:rPr>
        <w:t xml:space="preserve">Bahan tidak diperjualbelikan secara eceran namun untuk penggunaan sendiri atau didistribusikan sebagai bahan baku industri. </w:t>
      </w:r>
    </w:p>
    <w:p w14:paraId="0C738C90"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Surat permohonan yang menyebutkan informasi tentang: Nama dan alamat importir, nama jenis dan nama dagang, jenis kemasan, berat/volume, jumlah yang diimpor, negara asal pangam, nama dan alamat perusahaan pemasok, nomor dan tanggal invoice, masa kedaluwarsa produk (exp. date), nomor lot/batch/kode produksi, nomor FEMA/JEFCA/EC (untuk Bahan Tambahan Pangan (BTP)), nama pelabuhan bongkar; </w:t>
      </w:r>
    </w:p>
    <w:p w14:paraId="47E42849"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Kesehatan (Health Certificate) dan/atau Certificate of Free Sale dari pemerintah/instansi yang berwenang di negara asal yang masih berlaku; </w:t>
      </w:r>
    </w:p>
    <w:p w14:paraId="16EA464C"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analisa produk atau Sertifikat Produk Penggunaan Tanda Standar Nasional Indonesia (SNI) untuk Bahan Pangan SNI wajib; </w:t>
      </w:r>
    </w:p>
    <w:p w14:paraId="349799EB"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Lembar data keamanan dan/atau spesifikasi bahan; </w:t>
      </w:r>
    </w:p>
    <w:p w14:paraId="36F88AB6"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Surat keterangan dari produsen negara asal, apabila eksportir berbeda dengan produsen; </w:t>
      </w:r>
    </w:p>
    <w:p w14:paraId="77EE46C0"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Bebas Radiasi (untuk produk susu asal Eropa atau untuk produk asal Jepang untuk prefektur sesuai ketentuan); </w:t>
      </w:r>
    </w:p>
    <w:p w14:paraId="0B1D1D67"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asal (Certificate of Origin) untuk produk yang berbahan baku daging sapi dan hasil olahnya (gelatin, kolagen, kulit); </w:t>
      </w:r>
    </w:p>
    <w:p w14:paraId="76FDB063"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Halal bila mencantumkan halal pada label; </w:t>
      </w:r>
    </w:p>
    <w:p w14:paraId="1C446644" w14:textId="337BE991"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Genetically Modified Organism (GMO) untk produk dan hasil olah kedelai, jagung, tomat dan kentang; sertifikat analisa melamin untuk produk yang diduga mengandung melamin; </w:t>
      </w:r>
    </w:p>
    <w:p w14:paraId="07140B0F"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3-Mono-Chloropropane-1,2-Diol (3 MCPD) untuk produk Hydrolized Vegetable Protein, Isolated Soy Protein, Soy Protein; </w:t>
      </w:r>
    </w:p>
    <w:p w14:paraId="26F8F573"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Analisa Melamin untuk produk yang diduga mengandung melamin; </w:t>
      </w:r>
    </w:p>
    <w:p w14:paraId="37ECFCB1"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Analisa Sudan Red dan pewarna lainnya yang dilarang untuk produk yang diduga menggunakan produk oleoresin papricum, oleoresin capsicum; </w:t>
      </w:r>
    </w:p>
    <w:p w14:paraId="19A6E9D2"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Analisa Kloramfenikol untuk produk madu; </w:t>
      </w:r>
    </w:p>
    <w:p w14:paraId="3364D6C3"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Sertifikat Analisa Aflatoksin untuk produk kacang-kacangan; </w:t>
      </w:r>
    </w:p>
    <w:p w14:paraId="3E8FB688"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Dokumen yang memuat tanggal produksi/tanggal kadaluarsa dan Nomor lot/bets; </w:t>
      </w:r>
    </w:p>
    <w:p w14:paraId="2A5A4205"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Foto kemasan dan bukti permintaan barang (purchase order) untuk produk dengan tujuan hotel, restoran, kafe, atau gerai; </w:t>
      </w:r>
    </w:p>
    <w:p w14:paraId="63A37FA6"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Pelaporan pendistribusian Bahan Tambahan Pangan (BTP) yang di impor sebelumnya; </w:t>
      </w:r>
    </w:p>
    <w:p w14:paraId="1264E83C"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Faktur (Invoice); </w:t>
      </w:r>
    </w:p>
    <w:p w14:paraId="442E12F9" w14:textId="77777777"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 xml:space="preserve">Packing list; dan </w:t>
      </w:r>
    </w:p>
    <w:p w14:paraId="25122192" w14:textId="08787424" w:rsidR="00D0787B" w:rsidRPr="00D0787B" w:rsidRDefault="00D0787B" w:rsidP="00151F77">
      <w:pPr>
        <w:pStyle w:val="NormalWeb"/>
        <w:numPr>
          <w:ilvl w:val="1"/>
          <w:numId w:val="19"/>
        </w:numPr>
        <w:spacing w:before="0" w:beforeAutospacing="0" w:after="0" w:afterAutospacing="0" w:line="276" w:lineRule="auto"/>
        <w:ind w:left="851" w:hanging="284"/>
        <w:jc w:val="both"/>
        <w:textAlignment w:val="baseline"/>
        <w:rPr>
          <w:rFonts w:ascii="Bookman Old Style" w:hAnsi="Bookman Old Style"/>
          <w:lang w:val="id-ID"/>
        </w:rPr>
      </w:pPr>
      <w:r w:rsidRPr="00D0787B">
        <w:rPr>
          <w:rFonts w:ascii="Bookman Old Style" w:hAnsi="Bookman Old Style"/>
          <w:lang w:val="id-ID"/>
        </w:rPr>
        <w:t>Sertifikat/surat keterangan lain terkait dengan tindak lanjut pengawasan.</w:t>
      </w:r>
    </w:p>
    <w:p w14:paraId="3701B273" w14:textId="77777777" w:rsidR="00D0787B" w:rsidRPr="00D0787B" w:rsidRDefault="00D0787B" w:rsidP="00D0787B">
      <w:pPr>
        <w:pStyle w:val="NormalWeb"/>
        <w:spacing w:before="0" w:beforeAutospacing="0" w:after="0" w:afterAutospacing="0" w:line="276" w:lineRule="auto"/>
        <w:jc w:val="both"/>
        <w:textAlignment w:val="baseline"/>
        <w:rPr>
          <w:rFonts w:ascii="Bookman Old Style" w:hAnsi="Bookman Old Style"/>
          <w:lang w:val="id-ID"/>
        </w:rPr>
      </w:pPr>
    </w:p>
    <w:p w14:paraId="3DC33F84" w14:textId="77777777" w:rsidR="00D0787B" w:rsidRPr="00D0787B" w:rsidRDefault="00D0787B" w:rsidP="00D0787B">
      <w:pPr>
        <w:pStyle w:val="NormalWeb"/>
        <w:spacing w:before="0" w:beforeAutospacing="0" w:after="0" w:afterAutospacing="0" w:line="276" w:lineRule="auto"/>
        <w:ind w:left="458" w:hanging="458"/>
        <w:jc w:val="both"/>
        <w:textAlignment w:val="baseline"/>
        <w:rPr>
          <w:rFonts w:ascii="Bookman Old Style" w:hAnsi="Bookman Old Style"/>
          <w:lang w:val="id-ID"/>
        </w:rPr>
      </w:pPr>
      <w:r w:rsidRPr="00D0787B">
        <w:rPr>
          <w:rFonts w:ascii="Bookman Old Style" w:hAnsi="Bookman Old Style"/>
          <w:lang w:val="id-ID"/>
        </w:rPr>
        <w:t xml:space="preserve">12. Persyaratan Khusus Surat Keterangan Impor (SKI) Produk Pangan: </w:t>
      </w:r>
    </w:p>
    <w:p w14:paraId="06688A6A"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Izin Edar Pangan/Dokumen Registrasi Produk; </w:t>
      </w:r>
    </w:p>
    <w:p w14:paraId="7392C7B7"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Analisa Produk atau Sertifikat Produk Penggunaan Tanda Standar Nasional Indonesia (SNI) untuk Pangan SNI wajib; </w:t>
      </w:r>
    </w:p>
    <w:p w14:paraId="6104B50F"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Bukti penerimaan pendaftaran ulang (untuk produk dengan masa berlaku registrasi produk kurang dari 3 (tiga) bulan; </w:t>
      </w:r>
    </w:p>
    <w:p w14:paraId="0CA2EAC7"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Label yang disetujui pada saat registrasi; </w:t>
      </w:r>
    </w:p>
    <w:p w14:paraId="61157E1A"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Surat Keterangan dari produsen negara asal, apabila eksportir berbeda dengan produsen; </w:t>
      </w:r>
    </w:p>
    <w:p w14:paraId="109392ED"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Surat Keterangan dari Produsen untuk nama Pangan Olahan pada dokumen impor tidak sama dengan yang tercantum pada dokumen registrasi produk; </w:t>
      </w:r>
    </w:p>
    <w:p w14:paraId="08783BA8"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Bebas Radiasi untuk produk susu asal Eropa atau untuk produk asal Jepang untuk prefektur sesuai ketentuan; </w:t>
      </w:r>
    </w:p>
    <w:p w14:paraId="0795604B"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Halal bila mencantumkan halal pada label; </w:t>
      </w:r>
    </w:p>
    <w:p w14:paraId="089BE2EF"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Genetically Modified Organism (GMO) untk produk dan hasil olah kedelai, jagung, tomat dan kentang; </w:t>
      </w:r>
    </w:p>
    <w:p w14:paraId="5F5D9B73"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Analisa melamin untuk produk yang diduga mengandung melamin; </w:t>
      </w:r>
    </w:p>
    <w:p w14:paraId="25218690"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3-Mono-Chloropropane-1,2-Diol (3 MCPD) untuk produk Hydrolized Vegetable Protein, Isolated Soy Protein, Soy Protein; </w:t>
      </w:r>
    </w:p>
    <w:p w14:paraId="1233F87D"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Analisa Sudan Red dan pewarna lainnya yang dilarang untuk produk yang diduga menggunakan produk oleoresin papricum, oleoresin capsicum; </w:t>
      </w:r>
    </w:p>
    <w:p w14:paraId="6ED09365" w14:textId="77777777" w:rsidR="00D0787B" w:rsidRPr="00D0787B" w:rsidRDefault="00D0787B" w:rsidP="00151F77">
      <w:pPr>
        <w:pStyle w:val="NormalWeb"/>
        <w:numPr>
          <w:ilvl w:val="0"/>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m.Sertifikat Analisa Kloramfenikol untuk produk madu; </w:t>
      </w:r>
    </w:p>
    <w:p w14:paraId="52B38E8A"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Sertifikat Analisa Aflatoksin untuk produk kacang-kacangan; </w:t>
      </w:r>
    </w:p>
    <w:p w14:paraId="4D701FEB"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Dokumen yang memuat tanggal produksi/tanggal kadaluarsa dan nomor lot/bets; </w:t>
      </w:r>
    </w:p>
    <w:p w14:paraId="618567C4"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Faktur (Invoice);</w:t>
      </w:r>
    </w:p>
    <w:p w14:paraId="55EAAB89" w14:textId="77777777" w:rsidR="00D0787B" w:rsidRP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 xml:space="preserve">Packing list; dan </w:t>
      </w:r>
    </w:p>
    <w:p w14:paraId="26C37EBD" w14:textId="5727C875" w:rsidR="00D0787B" w:rsidRDefault="00D0787B" w:rsidP="00151F77">
      <w:pPr>
        <w:pStyle w:val="NormalWeb"/>
        <w:numPr>
          <w:ilvl w:val="1"/>
          <w:numId w:val="21"/>
        </w:numPr>
        <w:spacing w:before="0" w:beforeAutospacing="0" w:after="0" w:afterAutospacing="0" w:line="276" w:lineRule="auto"/>
        <w:ind w:left="756" w:hanging="284"/>
        <w:jc w:val="both"/>
        <w:textAlignment w:val="baseline"/>
        <w:rPr>
          <w:rFonts w:ascii="Bookman Old Style" w:hAnsi="Bookman Old Style"/>
          <w:lang w:val="id-ID"/>
        </w:rPr>
      </w:pPr>
      <w:r w:rsidRPr="00D0787B">
        <w:rPr>
          <w:rFonts w:ascii="Bookman Old Style" w:hAnsi="Bookman Old Style"/>
          <w:lang w:val="id-ID"/>
        </w:rPr>
        <w:t>Sertifikat/Surat Keterangan lain terkait dengan tindak lanjut pengawasan.</w:t>
      </w:r>
    </w:p>
    <w:p w14:paraId="2C4212D0" w14:textId="77777777" w:rsidR="00D0787B" w:rsidRPr="00D0787B" w:rsidRDefault="00D0787B" w:rsidP="00D0787B">
      <w:pPr>
        <w:pStyle w:val="NormalWeb"/>
        <w:spacing w:before="0" w:beforeAutospacing="0" w:after="0" w:afterAutospacing="0" w:line="276" w:lineRule="auto"/>
        <w:ind w:left="756"/>
        <w:jc w:val="both"/>
        <w:textAlignment w:val="baseline"/>
        <w:rPr>
          <w:rFonts w:ascii="Bookman Old Style" w:hAnsi="Bookman Old Style"/>
          <w:lang w:val="id-ID"/>
        </w:rPr>
      </w:pPr>
    </w:p>
    <w:p w14:paraId="34E1D594" w14:textId="77777777" w:rsidR="00D0787B" w:rsidRPr="00D0787B" w:rsidRDefault="00D0787B" w:rsidP="00151F77">
      <w:pPr>
        <w:pStyle w:val="NormalWeb"/>
        <w:numPr>
          <w:ilvl w:val="2"/>
          <w:numId w:val="21"/>
        </w:numPr>
        <w:spacing w:before="0" w:beforeAutospacing="0" w:after="0" w:afterAutospacing="0" w:line="276" w:lineRule="auto"/>
        <w:ind w:left="458" w:hanging="458"/>
        <w:jc w:val="both"/>
        <w:textAlignment w:val="baseline"/>
        <w:rPr>
          <w:rFonts w:ascii="Bookman Old Style" w:hAnsi="Bookman Old Style"/>
          <w:lang w:val="id-ID"/>
        </w:rPr>
      </w:pPr>
      <w:r w:rsidRPr="00D0787B">
        <w:rPr>
          <w:rFonts w:ascii="Bookman Old Style" w:hAnsi="Bookman Old Style"/>
          <w:lang w:val="id-ID"/>
        </w:rPr>
        <w:t xml:space="preserve">Persyaratan Umum Layanan Prioritas Penerbitan Surat Keterangan Impor (SKI) oleh Balai Besar POM di Bandar Lampung: </w:t>
      </w:r>
    </w:p>
    <w:p w14:paraId="56CB5C17" w14:textId="77777777" w:rsidR="00D0787B" w:rsidRPr="00D0787B" w:rsidRDefault="00D0787B" w:rsidP="00151F77">
      <w:pPr>
        <w:pStyle w:val="NormalWeb"/>
        <w:numPr>
          <w:ilvl w:val="1"/>
          <w:numId w:val="22"/>
        </w:numPr>
        <w:spacing w:before="0" w:beforeAutospacing="0" w:after="0" w:afterAutospacing="0" w:line="276" w:lineRule="auto"/>
        <w:ind w:left="784" w:hanging="284"/>
        <w:jc w:val="both"/>
        <w:textAlignment w:val="baseline"/>
        <w:rPr>
          <w:rFonts w:ascii="Bookman Old Style" w:hAnsi="Bookman Old Style"/>
          <w:lang w:val="id-ID"/>
        </w:rPr>
      </w:pPr>
      <w:r w:rsidRPr="00D0787B">
        <w:rPr>
          <w:rFonts w:ascii="Bookman Old Style" w:hAnsi="Bookman Old Style"/>
          <w:lang w:val="id-ID"/>
        </w:rPr>
        <w:t xml:space="preserve">Memiliki akun yang dapat diakses melalui single sign on pada laman resmi pelayanan Surat Keterangan Impor (SKI) Badan Pengawas Obat dan Makanan atau laman resmi Lembaga National Single Window; </w:t>
      </w:r>
    </w:p>
    <w:p w14:paraId="5298C994" w14:textId="77777777" w:rsidR="00D0787B" w:rsidRPr="00D0787B" w:rsidRDefault="00D0787B" w:rsidP="00151F77">
      <w:pPr>
        <w:pStyle w:val="NormalWeb"/>
        <w:numPr>
          <w:ilvl w:val="0"/>
          <w:numId w:val="22"/>
        </w:numPr>
        <w:spacing w:before="0" w:beforeAutospacing="0" w:after="0" w:afterAutospacing="0" w:line="276" w:lineRule="auto"/>
        <w:ind w:left="798" w:hanging="284"/>
        <w:jc w:val="both"/>
        <w:textAlignment w:val="baseline"/>
        <w:rPr>
          <w:rFonts w:ascii="Bookman Old Style" w:hAnsi="Bookman Old Style"/>
          <w:color w:val="000000"/>
          <w:lang w:val="id-ID"/>
        </w:rPr>
      </w:pPr>
      <w:r w:rsidRPr="00D0787B">
        <w:rPr>
          <w:rFonts w:ascii="Bookman Old Style" w:hAnsi="Bookman Old Style"/>
          <w:lang w:val="id-ID"/>
        </w:rPr>
        <w:t xml:space="preserve">Memilki kriteria Pemohon Layanan sebagai berikut : </w:t>
      </w:r>
    </w:p>
    <w:p w14:paraId="4A7A09D5" w14:textId="77777777" w:rsidR="00D0787B" w:rsidRPr="00D0787B" w:rsidRDefault="00D0787B" w:rsidP="00151F77">
      <w:pPr>
        <w:pStyle w:val="NormalWeb"/>
        <w:numPr>
          <w:ilvl w:val="0"/>
          <w:numId w:val="23"/>
        </w:numPr>
        <w:spacing w:before="0" w:beforeAutospacing="0" w:after="0" w:afterAutospacing="0" w:line="276" w:lineRule="auto"/>
        <w:ind w:left="1064" w:hanging="283"/>
        <w:jc w:val="both"/>
        <w:textAlignment w:val="baseline"/>
        <w:rPr>
          <w:rFonts w:ascii="Bookman Old Style" w:hAnsi="Bookman Old Style"/>
          <w:lang w:val="id-ID"/>
        </w:rPr>
      </w:pPr>
      <w:r w:rsidRPr="00D0787B">
        <w:rPr>
          <w:rFonts w:ascii="Bookman Old Style" w:hAnsi="Bookman Old Style"/>
          <w:lang w:val="id-ID"/>
        </w:rPr>
        <w:t xml:space="preserve">Tidak pernah mendapatkan surat peringatan 1 tahun terakhir; </w:t>
      </w:r>
    </w:p>
    <w:p w14:paraId="46D80CC4" w14:textId="77777777" w:rsidR="00D0787B" w:rsidRPr="00D0787B" w:rsidRDefault="00D0787B" w:rsidP="00151F77">
      <w:pPr>
        <w:pStyle w:val="NormalWeb"/>
        <w:numPr>
          <w:ilvl w:val="0"/>
          <w:numId w:val="23"/>
        </w:numPr>
        <w:spacing w:before="0" w:beforeAutospacing="0" w:after="0" w:afterAutospacing="0" w:line="276" w:lineRule="auto"/>
        <w:ind w:left="1064" w:hanging="283"/>
        <w:jc w:val="both"/>
        <w:textAlignment w:val="baseline"/>
        <w:rPr>
          <w:rFonts w:ascii="Bookman Old Style" w:hAnsi="Bookman Old Style"/>
          <w:lang w:val="id-ID"/>
        </w:rPr>
      </w:pPr>
      <w:r w:rsidRPr="00D0787B">
        <w:rPr>
          <w:rFonts w:ascii="Bookman Old Style" w:hAnsi="Bookman Old Style"/>
          <w:lang w:val="id-ID"/>
        </w:rPr>
        <w:t xml:space="preserve">Patuh terhadap regulasi penerbitan Surat Keterangan Impor (SKI); </w:t>
      </w:r>
    </w:p>
    <w:p w14:paraId="696E939E" w14:textId="77777777" w:rsidR="00D0787B" w:rsidRPr="00D0787B" w:rsidRDefault="00D0787B" w:rsidP="00151F77">
      <w:pPr>
        <w:pStyle w:val="NormalWeb"/>
        <w:numPr>
          <w:ilvl w:val="0"/>
          <w:numId w:val="23"/>
        </w:numPr>
        <w:spacing w:before="0" w:beforeAutospacing="0" w:after="0" w:afterAutospacing="0" w:line="276" w:lineRule="auto"/>
        <w:ind w:left="1064" w:hanging="283"/>
        <w:jc w:val="both"/>
        <w:textAlignment w:val="baseline"/>
        <w:rPr>
          <w:rFonts w:ascii="Bookman Old Style" w:hAnsi="Bookman Old Style"/>
          <w:lang w:val="id-ID"/>
        </w:rPr>
      </w:pPr>
      <w:r w:rsidRPr="00D0787B">
        <w:rPr>
          <w:rFonts w:ascii="Bookman Old Style" w:hAnsi="Bookman Old Style"/>
          <w:lang w:val="id-ID"/>
        </w:rPr>
        <w:t xml:space="preserve">Berperan aktif dalam pengisian survey yang diselenggarakan oleh Badan POM dan Balai Besar POM di Bandar Lampung; </w:t>
      </w:r>
    </w:p>
    <w:p w14:paraId="5221FB20" w14:textId="77777777" w:rsidR="00D0787B" w:rsidRPr="00D0787B" w:rsidRDefault="00D0787B" w:rsidP="00151F77">
      <w:pPr>
        <w:pStyle w:val="NormalWeb"/>
        <w:numPr>
          <w:ilvl w:val="0"/>
          <w:numId w:val="23"/>
        </w:numPr>
        <w:spacing w:before="0" w:beforeAutospacing="0" w:after="0" w:afterAutospacing="0" w:line="276" w:lineRule="auto"/>
        <w:ind w:left="1064" w:hanging="283"/>
        <w:jc w:val="both"/>
        <w:textAlignment w:val="baseline"/>
        <w:rPr>
          <w:rFonts w:ascii="Bookman Old Style" w:hAnsi="Bookman Old Style"/>
          <w:lang w:val="id-ID"/>
        </w:rPr>
      </w:pPr>
      <w:r w:rsidRPr="00D0787B">
        <w:rPr>
          <w:rFonts w:ascii="Bookman Old Style" w:hAnsi="Bookman Old Style"/>
          <w:lang w:val="id-ID"/>
        </w:rPr>
        <w:t xml:space="preserve">Memiliki frekuensi pengajuan Surat Keterangan Impor (SKI) yang tinggi; </w:t>
      </w:r>
    </w:p>
    <w:p w14:paraId="7CABD596" w14:textId="77777777" w:rsidR="00D0787B" w:rsidRPr="00D0787B" w:rsidRDefault="00D0787B" w:rsidP="00151F77">
      <w:pPr>
        <w:pStyle w:val="NormalWeb"/>
        <w:numPr>
          <w:ilvl w:val="0"/>
          <w:numId w:val="23"/>
        </w:numPr>
        <w:spacing w:before="0" w:beforeAutospacing="0" w:after="0" w:afterAutospacing="0" w:line="276" w:lineRule="auto"/>
        <w:ind w:left="1064" w:hanging="283"/>
        <w:jc w:val="both"/>
        <w:textAlignment w:val="baseline"/>
        <w:rPr>
          <w:rFonts w:ascii="Bookman Old Style" w:hAnsi="Bookman Old Style"/>
          <w:color w:val="000000"/>
          <w:lang w:val="id-ID"/>
        </w:rPr>
      </w:pPr>
      <w:r w:rsidRPr="00D0787B">
        <w:rPr>
          <w:rFonts w:ascii="Bookman Old Style" w:hAnsi="Bookman Old Style"/>
          <w:lang w:val="id-ID"/>
        </w:rPr>
        <w:t>Pemohon Surat Keterangan Impor (SKI) bagi importir Bahan Baku (Bahan Obat, Bahan Obat Tradisional, Bahan Obat Kuasi, Bahan Suplemen Kesehatan, Bahan Kosmetik, Bahan Pangan dan Bahan Tambahan Pangan).</w:t>
      </w:r>
    </w:p>
    <w:p w14:paraId="0CC10ADD" w14:textId="5BB11AF7" w:rsidR="00EE0976" w:rsidRPr="00D0787B" w:rsidRDefault="00EE0976" w:rsidP="003D5C03">
      <w:pPr>
        <w:pStyle w:val="NormalWeb"/>
        <w:ind w:left="720"/>
        <w:jc w:val="both"/>
        <w:textAlignment w:val="baseline"/>
        <w:rPr>
          <w:rFonts w:ascii="Bookman Old Style" w:hAnsi="Bookman Old Style" w:cstheme="majorHAnsi"/>
        </w:rPr>
      </w:pPr>
    </w:p>
    <w:sectPr w:rsidR="00EE0976" w:rsidRPr="00D0787B" w:rsidSect="00D0787B">
      <w:pgSz w:w="12240" w:h="18709" w:code="1000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819F8"/>
    <w:multiLevelType w:val="hybridMultilevel"/>
    <w:tmpl w:val="C3F08912"/>
    <w:lvl w:ilvl="0" w:tplc="04090001">
      <w:start w:val="1"/>
      <w:numFmt w:val="bullet"/>
      <w:lvlText w:val=""/>
      <w:lvlJc w:val="left"/>
      <w:pPr>
        <w:ind w:left="1319" w:hanging="360"/>
      </w:pPr>
      <w:rPr>
        <w:rFonts w:ascii="Symbol" w:hAnsi="Symbol" w:hint="default"/>
      </w:rPr>
    </w:lvl>
    <w:lvl w:ilvl="1" w:tplc="04090003">
      <w:start w:val="1"/>
      <w:numFmt w:val="bullet"/>
      <w:lvlText w:val="o"/>
      <w:lvlJc w:val="left"/>
      <w:pPr>
        <w:ind w:left="2039" w:hanging="360"/>
      </w:pPr>
      <w:rPr>
        <w:rFonts w:ascii="Courier New" w:hAnsi="Courier New" w:cs="Courier New" w:hint="default"/>
      </w:rPr>
    </w:lvl>
    <w:lvl w:ilvl="2" w:tplc="04090005">
      <w:start w:val="1"/>
      <w:numFmt w:val="bullet"/>
      <w:lvlText w:val=""/>
      <w:lvlJc w:val="left"/>
      <w:pPr>
        <w:ind w:left="2759" w:hanging="360"/>
      </w:pPr>
      <w:rPr>
        <w:rFonts w:ascii="Wingdings" w:hAnsi="Wingdings" w:hint="default"/>
      </w:rPr>
    </w:lvl>
    <w:lvl w:ilvl="3" w:tplc="04090001">
      <w:start w:val="1"/>
      <w:numFmt w:val="bullet"/>
      <w:lvlText w:val=""/>
      <w:lvlJc w:val="left"/>
      <w:pPr>
        <w:ind w:left="3479" w:hanging="360"/>
      </w:pPr>
      <w:rPr>
        <w:rFonts w:ascii="Symbol" w:hAnsi="Symbol" w:hint="default"/>
      </w:rPr>
    </w:lvl>
    <w:lvl w:ilvl="4" w:tplc="04090003">
      <w:start w:val="1"/>
      <w:numFmt w:val="bullet"/>
      <w:lvlText w:val="o"/>
      <w:lvlJc w:val="left"/>
      <w:pPr>
        <w:ind w:left="4199" w:hanging="360"/>
      </w:pPr>
      <w:rPr>
        <w:rFonts w:ascii="Courier New" w:hAnsi="Courier New" w:cs="Courier New" w:hint="default"/>
      </w:rPr>
    </w:lvl>
    <w:lvl w:ilvl="5" w:tplc="04090005">
      <w:start w:val="1"/>
      <w:numFmt w:val="bullet"/>
      <w:lvlText w:val=""/>
      <w:lvlJc w:val="left"/>
      <w:pPr>
        <w:ind w:left="4919" w:hanging="360"/>
      </w:pPr>
      <w:rPr>
        <w:rFonts w:ascii="Wingdings" w:hAnsi="Wingdings" w:hint="default"/>
      </w:rPr>
    </w:lvl>
    <w:lvl w:ilvl="6" w:tplc="04090001">
      <w:start w:val="1"/>
      <w:numFmt w:val="bullet"/>
      <w:lvlText w:val=""/>
      <w:lvlJc w:val="left"/>
      <w:pPr>
        <w:ind w:left="5639" w:hanging="360"/>
      </w:pPr>
      <w:rPr>
        <w:rFonts w:ascii="Symbol" w:hAnsi="Symbol" w:hint="default"/>
      </w:rPr>
    </w:lvl>
    <w:lvl w:ilvl="7" w:tplc="04090003">
      <w:start w:val="1"/>
      <w:numFmt w:val="bullet"/>
      <w:lvlText w:val="o"/>
      <w:lvlJc w:val="left"/>
      <w:pPr>
        <w:ind w:left="6359" w:hanging="360"/>
      </w:pPr>
      <w:rPr>
        <w:rFonts w:ascii="Courier New" w:hAnsi="Courier New" w:cs="Courier New" w:hint="default"/>
      </w:rPr>
    </w:lvl>
    <w:lvl w:ilvl="8" w:tplc="04090005">
      <w:start w:val="1"/>
      <w:numFmt w:val="bullet"/>
      <w:lvlText w:val=""/>
      <w:lvlJc w:val="left"/>
      <w:pPr>
        <w:ind w:left="7079" w:hanging="360"/>
      </w:pPr>
      <w:rPr>
        <w:rFonts w:ascii="Wingdings" w:hAnsi="Wingdings" w:hint="default"/>
      </w:rPr>
    </w:lvl>
  </w:abstractNum>
  <w:abstractNum w:abstractNumId="1" w15:restartNumberingAfterBreak="0">
    <w:nsid w:val="10E733ED"/>
    <w:multiLevelType w:val="hybridMultilevel"/>
    <w:tmpl w:val="75E44DD6"/>
    <w:lvl w:ilvl="0" w:tplc="04090011">
      <w:start w:val="1"/>
      <w:numFmt w:val="decimal"/>
      <w:lvlText w:val="%1)"/>
      <w:lvlJc w:val="left"/>
      <w:pPr>
        <w:ind w:left="1319" w:hanging="360"/>
      </w:pPr>
    </w:lvl>
    <w:lvl w:ilvl="1" w:tplc="04090019">
      <w:start w:val="1"/>
      <w:numFmt w:val="lowerLetter"/>
      <w:lvlText w:val="%2."/>
      <w:lvlJc w:val="left"/>
      <w:pPr>
        <w:ind w:left="2039" w:hanging="360"/>
      </w:pPr>
    </w:lvl>
    <w:lvl w:ilvl="2" w:tplc="0409001B">
      <w:start w:val="1"/>
      <w:numFmt w:val="lowerRoman"/>
      <w:lvlText w:val="%3."/>
      <w:lvlJc w:val="right"/>
      <w:pPr>
        <w:ind w:left="2759" w:hanging="180"/>
      </w:pPr>
    </w:lvl>
    <w:lvl w:ilvl="3" w:tplc="0409000F">
      <w:start w:val="1"/>
      <w:numFmt w:val="decimal"/>
      <w:lvlText w:val="%4."/>
      <w:lvlJc w:val="left"/>
      <w:pPr>
        <w:ind w:left="3479" w:hanging="360"/>
      </w:pPr>
    </w:lvl>
    <w:lvl w:ilvl="4" w:tplc="04090019">
      <w:start w:val="1"/>
      <w:numFmt w:val="lowerLetter"/>
      <w:lvlText w:val="%5."/>
      <w:lvlJc w:val="left"/>
      <w:pPr>
        <w:ind w:left="4199" w:hanging="360"/>
      </w:pPr>
    </w:lvl>
    <w:lvl w:ilvl="5" w:tplc="0409001B">
      <w:start w:val="1"/>
      <w:numFmt w:val="lowerRoman"/>
      <w:lvlText w:val="%6."/>
      <w:lvlJc w:val="right"/>
      <w:pPr>
        <w:ind w:left="4919" w:hanging="180"/>
      </w:pPr>
    </w:lvl>
    <w:lvl w:ilvl="6" w:tplc="0409000F">
      <w:start w:val="1"/>
      <w:numFmt w:val="decimal"/>
      <w:lvlText w:val="%7."/>
      <w:lvlJc w:val="left"/>
      <w:pPr>
        <w:ind w:left="5639" w:hanging="360"/>
      </w:pPr>
    </w:lvl>
    <w:lvl w:ilvl="7" w:tplc="04090019">
      <w:start w:val="1"/>
      <w:numFmt w:val="lowerLetter"/>
      <w:lvlText w:val="%8."/>
      <w:lvlJc w:val="left"/>
      <w:pPr>
        <w:ind w:left="6359" w:hanging="360"/>
      </w:pPr>
    </w:lvl>
    <w:lvl w:ilvl="8" w:tplc="0409001B">
      <w:start w:val="1"/>
      <w:numFmt w:val="lowerRoman"/>
      <w:lvlText w:val="%9."/>
      <w:lvlJc w:val="right"/>
      <w:pPr>
        <w:ind w:left="7079" w:hanging="180"/>
      </w:pPr>
    </w:lvl>
  </w:abstractNum>
  <w:abstractNum w:abstractNumId="2" w15:restartNumberingAfterBreak="0">
    <w:nsid w:val="11FE023E"/>
    <w:multiLevelType w:val="hybridMultilevel"/>
    <w:tmpl w:val="D422D4F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57E0A7C6">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A73A27"/>
    <w:multiLevelType w:val="hybridMultilevel"/>
    <w:tmpl w:val="4BF09D8E"/>
    <w:lvl w:ilvl="0" w:tplc="04090019">
      <w:start w:val="1"/>
      <w:numFmt w:val="lowerLetter"/>
      <w:lvlText w:val="%1."/>
      <w:lvlJc w:val="left"/>
      <w:pPr>
        <w:ind w:left="1179" w:hanging="360"/>
      </w:pPr>
    </w:lvl>
    <w:lvl w:ilvl="1" w:tplc="B8CC1210">
      <w:start w:val="1"/>
      <w:numFmt w:val="decimal"/>
      <w:lvlText w:val="%2)"/>
      <w:lvlJc w:val="left"/>
      <w:pPr>
        <w:ind w:left="1974" w:hanging="435"/>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4" w15:restartNumberingAfterBreak="0">
    <w:nsid w:val="176942B1"/>
    <w:multiLevelType w:val="hybridMultilevel"/>
    <w:tmpl w:val="7EB42E42"/>
    <w:lvl w:ilvl="0" w:tplc="04090011">
      <w:start w:val="1"/>
      <w:numFmt w:val="decimal"/>
      <w:lvlText w:val="%1)"/>
      <w:lvlJc w:val="left"/>
      <w:pPr>
        <w:ind w:left="1178" w:hanging="360"/>
      </w:pPr>
    </w:lvl>
    <w:lvl w:ilvl="1" w:tplc="04090019">
      <w:start w:val="1"/>
      <w:numFmt w:val="lowerLetter"/>
      <w:lvlText w:val="%2."/>
      <w:lvlJc w:val="left"/>
      <w:pPr>
        <w:ind w:left="1898" w:hanging="360"/>
      </w:pPr>
    </w:lvl>
    <w:lvl w:ilvl="2" w:tplc="0409001B">
      <w:start w:val="1"/>
      <w:numFmt w:val="lowerRoman"/>
      <w:lvlText w:val="%3."/>
      <w:lvlJc w:val="right"/>
      <w:pPr>
        <w:ind w:left="2618" w:hanging="180"/>
      </w:pPr>
    </w:lvl>
    <w:lvl w:ilvl="3" w:tplc="0409000F">
      <w:start w:val="1"/>
      <w:numFmt w:val="decimal"/>
      <w:lvlText w:val="%4."/>
      <w:lvlJc w:val="left"/>
      <w:pPr>
        <w:ind w:left="3338" w:hanging="360"/>
      </w:pPr>
    </w:lvl>
    <w:lvl w:ilvl="4" w:tplc="04090019">
      <w:start w:val="1"/>
      <w:numFmt w:val="lowerLetter"/>
      <w:lvlText w:val="%5."/>
      <w:lvlJc w:val="left"/>
      <w:pPr>
        <w:ind w:left="4058" w:hanging="360"/>
      </w:pPr>
    </w:lvl>
    <w:lvl w:ilvl="5" w:tplc="0409001B">
      <w:start w:val="1"/>
      <w:numFmt w:val="lowerRoman"/>
      <w:lvlText w:val="%6."/>
      <w:lvlJc w:val="right"/>
      <w:pPr>
        <w:ind w:left="4778" w:hanging="180"/>
      </w:pPr>
    </w:lvl>
    <w:lvl w:ilvl="6" w:tplc="0409000F">
      <w:start w:val="1"/>
      <w:numFmt w:val="decimal"/>
      <w:lvlText w:val="%7."/>
      <w:lvlJc w:val="left"/>
      <w:pPr>
        <w:ind w:left="5498" w:hanging="360"/>
      </w:pPr>
    </w:lvl>
    <w:lvl w:ilvl="7" w:tplc="04090019">
      <w:start w:val="1"/>
      <w:numFmt w:val="lowerLetter"/>
      <w:lvlText w:val="%8."/>
      <w:lvlJc w:val="left"/>
      <w:pPr>
        <w:ind w:left="6218" w:hanging="360"/>
      </w:pPr>
    </w:lvl>
    <w:lvl w:ilvl="8" w:tplc="0409001B">
      <w:start w:val="1"/>
      <w:numFmt w:val="lowerRoman"/>
      <w:lvlText w:val="%9."/>
      <w:lvlJc w:val="right"/>
      <w:pPr>
        <w:ind w:left="6938" w:hanging="180"/>
      </w:pPr>
    </w:lvl>
  </w:abstractNum>
  <w:abstractNum w:abstractNumId="5" w15:restartNumberingAfterBreak="0">
    <w:nsid w:val="17D14F69"/>
    <w:multiLevelType w:val="hybridMultilevel"/>
    <w:tmpl w:val="804086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916B21"/>
    <w:multiLevelType w:val="hybridMultilevel"/>
    <w:tmpl w:val="37C603EC"/>
    <w:lvl w:ilvl="0" w:tplc="04090019">
      <w:start w:val="1"/>
      <w:numFmt w:val="lowerLetter"/>
      <w:lvlText w:val="%1."/>
      <w:lvlJc w:val="left"/>
      <w:pPr>
        <w:ind w:left="752" w:hanging="360"/>
      </w:p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7" w15:restartNumberingAfterBreak="0">
    <w:nsid w:val="24230BF8"/>
    <w:multiLevelType w:val="hybridMultilevel"/>
    <w:tmpl w:val="6C8E1F14"/>
    <w:lvl w:ilvl="0" w:tplc="7ABABC62">
      <w:numFmt w:val="bullet"/>
      <w:lvlText w:val=""/>
      <w:lvlJc w:val="left"/>
      <w:pPr>
        <w:ind w:left="819" w:hanging="360"/>
      </w:pPr>
      <w:rPr>
        <w:rFonts w:ascii="Symbol" w:eastAsia="Times New Roman" w:hAnsi="Symbol" w:cs="Times New Roman" w:hint="default"/>
      </w:rPr>
    </w:lvl>
    <w:lvl w:ilvl="1" w:tplc="04090003">
      <w:start w:val="1"/>
      <w:numFmt w:val="bullet"/>
      <w:lvlText w:val="o"/>
      <w:lvlJc w:val="left"/>
      <w:pPr>
        <w:ind w:left="1539" w:hanging="360"/>
      </w:pPr>
      <w:rPr>
        <w:rFonts w:ascii="Courier New" w:hAnsi="Courier New" w:cs="Courier New" w:hint="default"/>
      </w:rPr>
    </w:lvl>
    <w:lvl w:ilvl="2" w:tplc="04090005">
      <w:start w:val="1"/>
      <w:numFmt w:val="bullet"/>
      <w:lvlText w:val=""/>
      <w:lvlJc w:val="left"/>
      <w:pPr>
        <w:ind w:left="2259" w:hanging="360"/>
      </w:pPr>
      <w:rPr>
        <w:rFonts w:ascii="Wingdings" w:hAnsi="Wingdings" w:hint="default"/>
      </w:rPr>
    </w:lvl>
    <w:lvl w:ilvl="3" w:tplc="04090001">
      <w:start w:val="1"/>
      <w:numFmt w:val="bullet"/>
      <w:lvlText w:val=""/>
      <w:lvlJc w:val="left"/>
      <w:pPr>
        <w:ind w:left="2979" w:hanging="360"/>
      </w:pPr>
      <w:rPr>
        <w:rFonts w:ascii="Symbol" w:hAnsi="Symbol" w:hint="default"/>
      </w:rPr>
    </w:lvl>
    <w:lvl w:ilvl="4" w:tplc="04090003">
      <w:start w:val="1"/>
      <w:numFmt w:val="bullet"/>
      <w:lvlText w:val="o"/>
      <w:lvlJc w:val="left"/>
      <w:pPr>
        <w:ind w:left="3699" w:hanging="360"/>
      </w:pPr>
      <w:rPr>
        <w:rFonts w:ascii="Courier New" w:hAnsi="Courier New" w:cs="Courier New" w:hint="default"/>
      </w:rPr>
    </w:lvl>
    <w:lvl w:ilvl="5" w:tplc="04090005">
      <w:start w:val="1"/>
      <w:numFmt w:val="bullet"/>
      <w:lvlText w:val=""/>
      <w:lvlJc w:val="left"/>
      <w:pPr>
        <w:ind w:left="4419" w:hanging="360"/>
      </w:pPr>
      <w:rPr>
        <w:rFonts w:ascii="Wingdings" w:hAnsi="Wingdings" w:hint="default"/>
      </w:rPr>
    </w:lvl>
    <w:lvl w:ilvl="6" w:tplc="04090001">
      <w:start w:val="1"/>
      <w:numFmt w:val="bullet"/>
      <w:lvlText w:val=""/>
      <w:lvlJc w:val="left"/>
      <w:pPr>
        <w:ind w:left="5139" w:hanging="360"/>
      </w:pPr>
      <w:rPr>
        <w:rFonts w:ascii="Symbol" w:hAnsi="Symbol" w:hint="default"/>
      </w:rPr>
    </w:lvl>
    <w:lvl w:ilvl="7" w:tplc="04090003">
      <w:start w:val="1"/>
      <w:numFmt w:val="bullet"/>
      <w:lvlText w:val="o"/>
      <w:lvlJc w:val="left"/>
      <w:pPr>
        <w:ind w:left="5859" w:hanging="360"/>
      </w:pPr>
      <w:rPr>
        <w:rFonts w:ascii="Courier New" w:hAnsi="Courier New" w:cs="Courier New" w:hint="default"/>
      </w:rPr>
    </w:lvl>
    <w:lvl w:ilvl="8" w:tplc="04090005">
      <w:start w:val="1"/>
      <w:numFmt w:val="bullet"/>
      <w:lvlText w:val=""/>
      <w:lvlJc w:val="left"/>
      <w:pPr>
        <w:ind w:left="6579" w:hanging="360"/>
      </w:pPr>
      <w:rPr>
        <w:rFonts w:ascii="Wingdings" w:hAnsi="Wingdings" w:hint="default"/>
      </w:rPr>
    </w:lvl>
  </w:abstractNum>
  <w:abstractNum w:abstractNumId="8" w15:restartNumberingAfterBreak="0">
    <w:nsid w:val="2D8503BE"/>
    <w:multiLevelType w:val="hybridMultilevel"/>
    <w:tmpl w:val="C2F017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3EACA8B2">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4FE3623"/>
    <w:multiLevelType w:val="hybridMultilevel"/>
    <w:tmpl w:val="17E619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B71923"/>
    <w:multiLevelType w:val="hybridMultilevel"/>
    <w:tmpl w:val="F794A0AA"/>
    <w:lvl w:ilvl="0" w:tplc="04090011">
      <w:start w:val="1"/>
      <w:numFmt w:val="decimal"/>
      <w:lvlText w:val="%1)"/>
      <w:lvlJc w:val="left"/>
      <w:pPr>
        <w:ind w:left="1179" w:hanging="360"/>
      </w:pPr>
    </w:lvl>
    <w:lvl w:ilvl="1" w:tplc="04090019">
      <w:start w:val="1"/>
      <w:numFmt w:val="lowerLetter"/>
      <w:lvlText w:val="%2."/>
      <w:lvlJc w:val="left"/>
      <w:pPr>
        <w:ind w:left="1899" w:hanging="360"/>
      </w:pPr>
    </w:lvl>
    <w:lvl w:ilvl="2" w:tplc="0409001B">
      <w:start w:val="1"/>
      <w:numFmt w:val="lowerRoman"/>
      <w:lvlText w:val="%3."/>
      <w:lvlJc w:val="right"/>
      <w:pPr>
        <w:ind w:left="2619" w:hanging="180"/>
      </w:pPr>
    </w:lvl>
    <w:lvl w:ilvl="3" w:tplc="0409000F">
      <w:start w:val="1"/>
      <w:numFmt w:val="decimal"/>
      <w:lvlText w:val="%4."/>
      <w:lvlJc w:val="left"/>
      <w:pPr>
        <w:ind w:left="3339" w:hanging="360"/>
      </w:pPr>
    </w:lvl>
    <w:lvl w:ilvl="4" w:tplc="04090019">
      <w:start w:val="1"/>
      <w:numFmt w:val="lowerLetter"/>
      <w:lvlText w:val="%5."/>
      <w:lvlJc w:val="left"/>
      <w:pPr>
        <w:ind w:left="4059" w:hanging="360"/>
      </w:pPr>
    </w:lvl>
    <w:lvl w:ilvl="5" w:tplc="0409001B">
      <w:start w:val="1"/>
      <w:numFmt w:val="lowerRoman"/>
      <w:lvlText w:val="%6."/>
      <w:lvlJc w:val="right"/>
      <w:pPr>
        <w:ind w:left="4779" w:hanging="180"/>
      </w:pPr>
    </w:lvl>
    <w:lvl w:ilvl="6" w:tplc="0409000F">
      <w:start w:val="1"/>
      <w:numFmt w:val="decimal"/>
      <w:lvlText w:val="%7."/>
      <w:lvlJc w:val="left"/>
      <w:pPr>
        <w:ind w:left="5499" w:hanging="360"/>
      </w:pPr>
    </w:lvl>
    <w:lvl w:ilvl="7" w:tplc="04090019">
      <w:start w:val="1"/>
      <w:numFmt w:val="lowerLetter"/>
      <w:lvlText w:val="%8."/>
      <w:lvlJc w:val="left"/>
      <w:pPr>
        <w:ind w:left="6219" w:hanging="360"/>
      </w:pPr>
    </w:lvl>
    <w:lvl w:ilvl="8" w:tplc="0409001B">
      <w:start w:val="1"/>
      <w:numFmt w:val="lowerRoman"/>
      <w:lvlText w:val="%9."/>
      <w:lvlJc w:val="right"/>
      <w:pPr>
        <w:ind w:left="6939" w:hanging="180"/>
      </w:pPr>
    </w:lvl>
  </w:abstractNum>
  <w:abstractNum w:abstractNumId="11" w15:restartNumberingAfterBreak="0">
    <w:nsid w:val="3B3E7D21"/>
    <w:multiLevelType w:val="hybridMultilevel"/>
    <w:tmpl w:val="3BBAA454"/>
    <w:lvl w:ilvl="0" w:tplc="04090011">
      <w:start w:val="1"/>
      <w:numFmt w:val="decimal"/>
      <w:lvlText w:val="%1)"/>
      <w:lvlJc w:val="left"/>
      <w:pPr>
        <w:ind w:left="752" w:hanging="360"/>
      </w:p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12" w15:restartNumberingAfterBreak="0">
    <w:nsid w:val="3BC82DB9"/>
    <w:multiLevelType w:val="hybridMultilevel"/>
    <w:tmpl w:val="B68CC292"/>
    <w:lvl w:ilvl="0" w:tplc="04090011">
      <w:start w:val="1"/>
      <w:numFmt w:val="decimal"/>
      <w:lvlText w:val="%1)"/>
      <w:lvlJc w:val="left"/>
      <w:pPr>
        <w:ind w:left="752" w:hanging="360"/>
      </w:p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13" w15:restartNumberingAfterBreak="0">
    <w:nsid w:val="4B780029"/>
    <w:multiLevelType w:val="hybridMultilevel"/>
    <w:tmpl w:val="A3F0AC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13C333E"/>
    <w:multiLevelType w:val="hybridMultilevel"/>
    <w:tmpl w:val="1DD829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29D0643"/>
    <w:multiLevelType w:val="hybridMultilevel"/>
    <w:tmpl w:val="227C75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D110E342">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51D0A6A"/>
    <w:multiLevelType w:val="hybridMultilevel"/>
    <w:tmpl w:val="87B0EE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8E2197B"/>
    <w:multiLevelType w:val="hybridMultilevel"/>
    <w:tmpl w:val="9702D492"/>
    <w:lvl w:ilvl="0" w:tplc="04090019">
      <w:start w:val="1"/>
      <w:numFmt w:val="lowerLetter"/>
      <w:lvlText w:val="%1."/>
      <w:lvlJc w:val="left"/>
      <w:pPr>
        <w:ind w:left="1178" w:hanging="360"/>
      </w:pPr>
    </w:lvl>
    <w:lvl w:ilvl="1" w:tplc="04090019">
      <w:start w:val="1"/>
      <w:numFmt w:val="lowerLetter"/>
      <w:lvlText w:val="%2."/>
      <w:lvlJc w:val="left"/>
      <w:pPr>
        <w:ind w:left="1898" w:hanging="360"/>
      </w:pPr>
    </w:lvl>
    <w:lvl w:ilvl="2" w:tplc="0409001B">
      <w:start w:val="1"/>
      <w:numFmt w:val="lowerRoman"/>
      <w:lvlText w:val="%3."/>
      <w:lvlJc w:val="right"/>
      <w:pPr>
        <w:ind w:left="2618" w:hanging="180"/>
      </w:pPr>
    </w:lvl>
    <w:lvl w:ilvl="3" w:tplc="0409000F">
      <w:start w:val="1"/>
      <w:numFmt w:val="decimal"/>
      <w:lvlText w:val="%4."/>
      <w:lvlJc w:val="left"/>
      <w:pPr>
        <w:ind w:left="3338" w:hanging="360"/>
      </w:pPr>
    </w:lvl>
    <w:lvl w:ilvl="4" w:tplc="04090019">
      <w:start w:val="1"/>
      <w:numFmt w:val="lowerLetter"/>
      <w:lvlText w:val="%5."/>
      <w:lvlJc w:val="left"/>
      <w:pPr>
        <w:ind w:left="4058" w:hanging="360"/>
      </w:pPr>
    </w:lvl>
    <w:lvl w:ilvl="5" w:tplc="0409001B">
      <w:start w:val="1"/>
      <w:numFmt w:val="lowerRoman"/>
      <w:lvlText w:val="%6."/>
      <w:lvlJc w:val="right"/>
      <w:pPr>
        <w:ind w:left="4778" w:hanging="180"/>
      </w:pPr>
    </w:lvl>
    <w:lvl w:ilvl="6" w:tplc="0409000F">
      <w:start w:val="1"/>
      <w:numFmt w:val="decimal"/>
      <w:lvlText w:val="%7."/>
      <w:lvlJc w:val="left"/>
      <w:pPr>
        <w:ind w:left="5498" w:hanging="360"/>
      </w:pPr>
    </w:lvl>
    <w:lvl w:ilvl="7" w:tplc="04090019">
      <w:start w:val="1"/>
      <w:numFmt w:val="lowerLetter"/>
      <w:lvlText w:val="%8."/>
      <w:lvlJc w:val="left"/>
      <w:pPr>
        <w:ind w:left="6218" w:hanging="360"/>
      </w:pPr>
    </w:lvl>
    <w:lvl w:ilvl="8" w:tplc="0409001B">
      <w:start w:val="1"/>
      <w:numFmt w:val="lowerRoman"/>
      <w:lvlText w:val="%9."/>
      <w:lvlJc w:val="right"/>
      <w:pPr>
        <w:ind w:left="6938" w:hanging="180"/>
      </w:pPr>
    </w:lvl>
  </w:abstractNum>
  <w:abstractNum w:abstractNumId="18" w15:restartNumberingAfterBreak="0">
    <w:nsid w:val="69EA0775"/>
    <w:multiLevelType w:val="hybridMultilevel"/>
    <w:tmpl w:val="60D425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19A395A">
      <w:start w:val="13"/>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3817F11"/>
    <w:multiLevelType w:val="hybridMultilevel"/>
    <w:tmpl w:val="1200D76E"/>
    <w:lvl w:ilvl="0" w:tplc="04090011">
      <w:start w:val="1"/>
      <w:numFmt w:val="decimal"/>
      <w:lvlText w:val="%1)"/>
      <w:lvlJc w:val="left"/>
      <w:pPr>
        <w:ind w:left="1178" w:hanging="360"/>
      </w:pPr>
    </w:lvl>
    <w:lvl w:ilvl="1" w:tplc="04090019">
      <w:start w:val="1"/>
      <w:numFmt w:val="lowerLetter"/>
      <w:lvlText w:val="%2."/>
      <w:lvlJc w:val="left"/>
      <w:pPr>
        <w:ind w:left="1898" w:hanging="360"/>
      </w:pPr>
    </w:lvl>
    <w:lvl w:ilvl="2" w:tplc="0409001B">
      <w:start w:val="1"/>
      <w:numFmt w:val="lowerRoman"/>
      <w:lvlText w:val="%3."/>
      <w:lvlJc w:val="right"/>
      <w:pPr>
        <w:ind w:left="2618" w:hanging="180"/>
      </w:pPr>
    </w:lvl>
    <w:lvl w:ilvl="3" w:tplc="0409000F">
      <w:start w:val="1"/>
      <w:numFmt w:val="decimal"/>
      <w:lvlText w:val="%4."/>
      <w:lvlJc w:val="left"/>
      <w:pPr>
        <w:ind w:left="3338" w:hanging="360"/>
      </w:pPr>
    </w:lvl>
    <w:lvl w:ilvl="4" w:tplc="04090019">
      <w:start w:val="1"/>
      <w:numFmt w:val="lowerLetter"/>
      <w:lvlText w:val="%5."/>
      <w:lvlJc w:val="left"/>
      <w:pPr>
        <w:ind w:left="4058" w:hanging="360"/>
      </w:pPr>
    </w:lvl>
    <w:lvl w:ilvl="5" w:tplc="0409001B">
      <w:start w:val="1"/>
      <w:numFmt w:val="lowerRoman"/>
      <w:lvlText w:val="%6."/>
      <w:lvlJc w:val="right"/>
      <w:pPr>
        <w:ind w:left="4778" w:hanging="180"/>
      </w:pPr>
    </w:lvl>
    <w:lvl w:ilvl="6" w:tplc="0409000F">
      <w:start w:val="1"/>
      <w:numFmt w:val="decimal"/>
      <w:lvlText w:val="%7."/>
      <w:lvlJc w:val="left"/>
      <w:pPr>
        <w:ind w:left="5498" w:hanging="360"/>
      </w:pPr>
    </w:lvl>
    <w:lvl w:ilvl="7" w:tplc="04090019">
      <w:start w:val="1"/>
      <w:numFmt w:val="lowerLetter"/>
      <w:lvlText w:val="%8."/>
      <w:lvlJc w:val="left"/>
      <w:pPr>
        <w:ind w:left="6218" w:hanging="360"/>
      </w:pPr>
    </w:lvl>
    <w:lvl w:ilvl="8" w:tplc="0409001B">
      <w:start w:val="1"/>
      <w:numFmt w:val="lowerRoman"/>
      <w:lvlText w:val="%9."/>
      <w:lvlJc w:val="right"/>
      <w:pPr>
        <w:ind w:left="6938" w:hanging="180"/>
      </w:pPr>
    </w:lvl>
  </w:abstractNum>
  <w:abstractNum w:abstractNumId="20" w15:restartNumberingAfterBreak="0">
    <w:nsid w:val="785E0934"/>
    <w:multiLevelType w:val="hybridMultilevel"/>
    <w:tmpl w:val="A3A464D2"/>
    <w:lvl w:ilvl="0" w:tplc="04090011">
      <w:start w:val="1"/>
      <w:numFmt w:val="decimal"/>
      <w:lvlText w:val="%1)"/>
      <w:lvlJc w:val="left"/>
      <w:pPr>
        <w:ind w:left="1899" w:hanging="360"/>
      </w:pPr>
    </w:lvl>
    <w:lvl w:ilvl="1" w:tplc="04090011">
      <w:start w:val="1"/>
      <w:numFmt w:val="decimal"/>
      <w:lvlText w:val="%2)"/>
      <w:lvlJc w:val="left"/>
      <w:pPr>
        <w:ind w:left="2619" w:hanging="360"/>
      </w:pPr>
    </w:lvl>
    <w:lvl w:ilvl="2" w:tplc="0409001B">
      <w:start w:val="1"/>
      <w:numFmt w:val="lowerRoman"/>
      <w:lvlText w:val="%3."/>
      <w:lvlJc w:val="right"/>
      <w:pPr>
        <w:ind w:left="3339" w:hanging="180"/>
      </w:pPr>
    </w:lvl>
    <w:lvl w:ilvl="3" w:tplc="0409000F">
      <w:start w:val="1"/>
      <w:numFmt w:val="decimal"/>
      <w:lvlText w:val="%4."/>
      <w:lvlJc w:val="left"/>
      <w:pPr>
        <w:ind w:left="4059" w:hanging="360"/>
      </w:pPr>
    </w:lvl>
    <w:lvl w:ilvl="4" w:tplc="04090019">
      <w:start w:val="1"/>
      <w:numFmt w:val="lowerLetter"/>
      <w:lvlText w:val="%5."/>
      <w:lvlJc w:val="left"/>
      <w:pPr>
        <w:ind w:left="4779" w:hanging="360"/>
      </w:pPr>
    </w:lvl>
    <w:lvl w:ilvl="5" w:tplc="0409001B">
      <w:start w:val="1"/>
      <w:numFmt w:val="lowerRoman"/>
      <w:lvlText w:val="%6."/>
      <w:lvlJc w:val="right"/>
      <w:pPr>
        <w:ind w:left="5499" w:hanging="180"/>
      </w:pPr>
    </w:lvl>
    <w:lvl w:ilvl="6" w:tplc="0409000F">
      <w:start w:val="1"/>
      <w:numFmt w:val="decimal"/>
      <w:lvlText w:val="%7."/>
      <w:lvlJc w:val="left"/>
      <w:pPr>
        <w:ind w:left="6219" w:hanging="360"/>
      </w:pPr>
    </w:lvl>
    <w:lvl w:ilvl="7" w:tplc="04090019">
      <w:start w:val="1"/>
      <w:numFmt w:val="lowerLetter"/>
      <w:lvlText w:val="%8."/>
      <w:lvlJc w:val="left"/>
      <w:pPr>
        <w:ind w:left="6939" w:hanging="360"/>
      </w:pPr>
    </w:lvl>
    <w:lvl w:ilvl="8" w:tplc="0409001B">
      <w:start w:val="1"/>
      <w:numFmt w:val="lowerRoman"/>
      <w:lvlText w:val="%9."/>
      <w:lvlJc w:val="right"/>
      <w:pPr>
        <w:ind w:left="7659" w:hanging="180"/>
      </w:pPr>
    </w:lvl>
  </w:abstractNum>
  <w:abstractNum w:abstractNumId="21" w15:restartNumberingAfterBreak="0">
    <w:nsid w:val="7A30615C"/>
    <w:multiLevelType w:val="hybridMultilevel"/>
    <w:tmpl w:val="B72EFA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E77629C"/>
    <w:multiLevelType w:val="hybridMultilevel"/>
    <w:tmpl w:val="80804C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lvlOverride w:ilvl="2"/>
    <w:lvlOverride w:ilvl="3"/>
    <w:lvlOverride w:ilvl="4"/>
    <w:lvlOverride w:ilvl="5"/>
    <w:lvlOverride w:ilvl="6"/>
    <w:lvlOverride w:ilvl="7"/>
    <w:lvlOverride w:ilvl="8"/>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lvlOverride w:ilvl="2"/>
    <w:lvlOverride w:ilvl="3"/>
    <w:lvlOverride w:ilvl="4"/>
    <w:lvlOverride w:ilvl="5"/>
    <w:lvlOverride w:ilvl="6"/>
    <w:lvlOverride w:ilvl="7"/>
    <w:lvlOverride w:ilvl="8"/>
  </w:num>
  <w:num w:numId="10">
    <w:abstractNumId w:val="14"/>
    <w:lvlOverride w:ilvl="0"/>
    <w:lvlOverride w:ilvl="1"/>
    <w:lvlOverride w:ilvl="2"/>
    <w:lvlOverride w:ilvl="3"/>
    <w:lvlOverride w:ilvl="4"/>
    <w:lvlOverride w:ilvl="5"/>
    <w:lvlOverride w:ilvl="6"/>
    <w:lvlOverride w:ilvl="7"/>
    <w:lvlOverride w:ilv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9F"/>
    <w:rsid w:val="000627BA"/>
    <w:rsid w:val="00091BEC"/>
    <w:rsid w:val="00151F77"/>
    <w:rsid w:val="00167606"/>
    <w:rsid w:val="00173097"/>
    <w:rsid w:val="0019649B"/>
    <w:rsid w:val="001D5B5E"/>
    <w:rsid w:val="001F79ED"/>
    <w:rsid w:val="002A2F39"/>
    <w:rsid w:val="002B4539"/>
    <w:rsid w:val="003005EC"/>
    <w:rsid w:val="003302B7"/>
    <w:rsid w:val="003333E2"/>
    <w:rsid w:val="00342BBD"/>
    <w:rsid w:val="00342CB7"/>
    <w:rsid w:val="003821D8"/>
    <w:rsid w:val="003D5C03"/>
    <w:rsid w:val="004873DC"/>
    <w:rsid w:val="004C7B8F"/>
    <w:rsid w:val="004F301B"/>
    <w:rsid w:val="005068DA"/>
    <w:rsid w:val="00570C81"/>
    <w:rsid w:val="00577907"/>
    <w:rsid w:val="005D53EA"/>
    <w:rsid w:val="005E57F2"/>
    <w:rsid w:val="00694057"/>
    <w:rsid w:val="006A026B"/>
    <w:rsid w:val="00712215"/>
    <w:rsid w:val="00764862"/>
    <w:rsid w:val="007849C5"/>
    <w:rsid w:val="007F1F8A"/>
    <w:rsid w:val="00851787"/>
    <w:rsid w:val="0096573C"/>
    <w:rsid w:val="009B029F"/>
    <w:rsid w:val="00A609BE"/>
    <w:rsid w:val="00AD64CE"/>
    <w:rsid w:val="00B13920"/>
    <w:rsid w:val="00B43F4E"/>
    <w:rsid w:val="00B552B4"/>
    <w:rsid w:val="00B66608"/>
    <w:rsid w:val="00BC58D8"/>
    <w:rsid w:val="00C566CA"/>
    <w:rsid w:val="00C649CA"/>
    <w:rsid w:val="00CC57B0"/>
    <w:rsid w:val="00CF1910"/>
    <w:rsid w:val="00D0787B"/>
    <w:rsid w:val="00D61A8B"/>
    <w:rsid w:val="00DF70B5"/>
    <w:rsid w:val="00EE0976"/>
    <w:rsid w:val="00F1739F"/>
    <w:rsid w:val="00F579E0"/>
    <w:rsid w:val="00F92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D6DE"/>
  <w15:chartTrackingRefBased/>
  <w15:docId w15:val="{3A0A85EC-DE17-4938-B6B1-62A0B699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Light Grid - Accent 31,List Paragraph Inventariasi,Tabel,ANNEX,List Paragraph1,TABEL,sub de titre 4,Colorful List - Accent 11,Body Text Char1,Char Char2,List Paragraph2,Char Char21,tabel,Dot pt,F5 List Paragraph,Indicator Text"/>
    <w:basedOn w:val="Normal"/>
    <w:link w:val="ListParagraphChar"/>
    <w:uiPriority w:val="34"/>
    <w:qFormat/>
    <w:rsid w:val="00F1739F"/>
    <w:pPr>
      <w:ind w:left="720"/>
      <w:contextualSpacing/>
    </w:pPr>
  </w:style>
  <w:style w:type="table" w:styleId="TableGrid">
    <w:name w:val="Table Grid"/>
    <w:basedOn w:val="TableNormal"/>
    <w:uiPriority w:val="59"/>
    <w:rsid w:val="004873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kepala Char,Light Grid - Accent 31 Char,List Paragraph Inventariasi Char,Tabel Char,ANNEX Char,List Paragraph1 Char,TABEL Char,sub de titre 4 Char,Colorful List - Accent 11 Char,Body Text Char1 Char,Char Char2 Char,Char Char21 Char"/>
    <w:basedOn w:val="DefaultParagraphFont"/>
    <w:link w:val="ListParagraph"/>
    <w:uiPriority w:val="34"/>
    <w:qFormat/>
    <w:locked/>
    <w:rsid w:val="004873DC"/>
  </w:style>
  <w:style w:type="paragraph" w:styleId="NormalWeb">
    <w:name w:val="Normal (Web)"/>
    <w:basedOn w:val="Normal"/>
    <w:uiPriority w:val="99"/>
    <w:unhideWhenUsed/>
    <w:rsid w:val="00B666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02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67150">
      <w:bodyDiv w:val="1"/>
      <w:marLeft w:val="0"/>
      <w:marRight w:val="0"/>
      <w:marTop w:val="0"/>
      <w:marBottom w:val="0"/>
      <w:divBdr>
        <w:top w:val="none" w:sz="0" w:space="0" w:color="auto"/>
        <w:left w:val="none" w:sz="0" w:space="0" w:color="auto"/>
        <w:bottom w:val="none" w:sz="0" w:space="0" w:color="auto"/>
        <w:right w:val="none" w:sz="0" w:space="0" w:color="auto"/>
      </w:divBdr>
    </w:div>
    <w:div w:id="230389658">
      <w:bodyDiv w:val="1"/>
      <w:marLeft w:val="0"/>
      <w:marRight w:val="0"/>
      <w:marTop w:val="0"/>
      <w:marBottom w:val="0"/>
      <w:divBdr>
        <w:top w:val="none" w:sz="0" w:space="0" w:color="auto"/>
        <w:left w:val="none" w:sz="0" w:space="0" w:color="auto"/>
        <w:bottom w:val="none" w:sz="0" w:space="0" w:color="auto"/>
        <w:right w:val="none" w:sz="0" w:space="0" w:color="auto"/>
      </w:divBdr>
    </w:div>
    <w:div w:id="245770927">
      <w:bodyDiv w:val="1"/>
      <w:marLeft w:val="0"/>
      <w:marRight w:val="0"/>
      <w:marTop w:val="0"/>
      <w:marBottom w:val="0"/>
      <w:divBdr>
        <w:top w:val="none" w:sz="0" w:space="0" w:color="auto"/>
        <w:left w:val="none" w:sz="0" w:space="0" w:color="auto"/>
        <w:bottom w:val="none" w:sz="0" w:space="0" w:color="auto"/>
        <w:right w:val="none" w:sz="0" w:space="0" w:color="auto"/>
      </w:divBdr>
    </w:div>
    <w:div w:id="282662036">
      <w:bodyDiv w:val="1"/>
      <w:marLeft w:val="0"/>
      <w:marRight w:val="0"/>
      <w:marTop w:val="0"/>
      <w:marBottom w:val="0"/>
      <w:divBdr>
        <w:top w:val="none" w:sz="0" w:space="0" w:color="auto"/>
        <w:left w:val="none" w:sz="0" w:space="0" w:color="auto"/>
        <w:bottom w:val="none" w:sz="0" w:space="0" w:color="auto"/>
        <w:right w:val="none" w:sz="0" w:space="0" w:color="auto"/>
      </w:divBdr>
    </w:div>
    <w:div w:id="442573722">
      <w:bodyDiv w:val="1"/>
      <w:marLeft w:val="0"/>
      <w:marRight w:val="0"/>
      <w:marTop w:val="0"/>
      <w:marBottom w:val="0"/>
      <w:divBdr>
        <w:top w:val="none" w:sz="0" w:space="0" w:color="auto"/>
        <w:left w:val="none" w:sz="0" w:space="0" w:color="auto"/>
        <w:bottom w:val="none" w:sz="0" w:space="0" w:color="auto"/>
        <w:right w:val="none" w:sz="0" w:space="0" w:color="auto"/>
      </w:divBdr>
    </w:div>
    <w:div w:id="487408343">
      <w:bodyDiv w:val="1"/>
      <w:marLeft w:val="0"/>
      <w:marRight w:val="0"/>
      <w:marTop w:val="0"/>
      <w:marBottom w:val="0"/>
      <w:divBdr>
        <w:top w:val="none" w:sz="0" w:space="0" w:color="auto"/>
        <w:left w:val="none" w:sz="0" w:space="0" w:color="auto"/>
        <w:bottom w:val="none" w:sz="0" w:space="0" w:color="auto"/>
        <w:right w:val="none" w:sz="0" w:space="0" w:color="auto"/>
      </w:divBdr>
    </w:div>
    <w:div w:id="489492744">
      <w:bodyDiv w:val="1"/>
      <w:marLeft w:val="0"/>
      <w:marRight w:val="0"/>
      <w:marTop w:val="0"/>
      <w:marBottom w:val="0"/>
      <w:divBdr>
        <w:top w:val="none" w:sz="0" w:space="0" w:color="auto"/>
        <w:left w:val="none" w:sz="0" w:space="0" w:color="auto"/>
        <w:bottom w:val="none" w:sz="0" w:space="0" w:color="auto"/>
        <w:right w:val="none" w:sz="0" w:space="0" w:color="auto"/>
      </w:divBdr>
    </w:div>
    <w:div w:id="611212306">
      <w:bodyDiv w:val="1"/>
      <w:marLeft w:val="0"/>
      <w:marRight w:val="0"/>
      <w:marTop w:val="0"/>
      <w:marBottom w:val="0"/>
      <w:divBdr>
        <w:top w:val="none" w:sz="0" w:space="0" w:color="auto"/>
        <w:left w:val="none" w:sz="0" w:space="0" w:color="auto"/>
        <w:bottom w:val="none" w:sz="0" w:space="0" w:color="auto"/>
        <w:right w:val="none" w:sz="0" w:space="0" w:color="auto"/>
      </w:divBdr>
    </w:div>
    <w:div w:id="633758060">
      <w:bodyDiv w:val="1"/>
      <w:marLeft w:val="0"/>
      <w:marRight w:val="0"/>
      <w:marTop w:val="0"/>
      <w:marBottom w:val="0"/>
      <w:divBdr>
        <w:top w:val="none" w:sz="0" w:space="0" w:color="auto"/>
        <w:left w:val="none" w:sz="0" w:space="0" w:color="auto"/>
        <w:bottom w:val="none" w:sz="0" w:space="0" w:color="auto"/>
        <w:right w:val="none" w:sz="0" w:space="0" w:color="auto"/>
      </w:divBdr>
    </w:div>
    <w:div w:id="729111433">
      <w:bodyDiv w:val="1"/>
      <w:marLeft w:val="0"/>
      <w:marRight w:val="0"/>
      <w:marTop w:val="0"/>
      <w:marBottom w:val="0"/>
      <w:divBdr>
        <w:top w:val="none" w:sz="0" w:space="0" w:color="auto"/>
        <w:left w:val="none" w:sz="0" w:space="0" w:color="auto"/>
        <w:bottom w:val="none" w:sz="0" w:space="0" w:color="auto"/>
        <w:right w:val="none" w:sz="0" w:space="0" w:color="auto"/>
      </w:divBdr>
    </w:div>
    <w:div w:id="758211846">
      <w:bodyDiv w:val="1"/>
      <w:marLeft w:val="0"/>
      <w:marRight w:val="0"/>
      <w:marTop w:val="0"/>
      <w:marBottom w:val="0"/>
      <w:divBdr>
        <w:top w:val="none" w:sz="0" w:space="0" w:color="auto"/>
        <w:left w:val="none" w:sz="0" w:space="0" w:color="auto"/>
        <w:bottom w:val="none" w:sz="0" w:space="0" w:color="auto"/>
        <w:right w:val="none" w:sz="0" w:space="0" w:color="auto"/>
      </w:divBdr>
    </w:div>
    <w:div w:id="763847053">
      <w:bodyDiv w:val="1"/>
      <w:marLeft w:val="0"/>
      <w:marRight w:val="0"/>
      <w:marTop w:val="0"/>
      <w:marBottom w:val="0"/>
      <w:divBdr>
        <w:top w:val="none" w:sz="0" w:space="0" w:color="auto"/>
        <w:left w:val="none" w:sz="0" w:space="0" w:color="auto"/>
        <w:bottom w:val="none" w:sz="0" w:space="0" w:color="auto"/>
        <w:right w:val="none" w:sz="0" w:space="0" w:color="auto"/>
      </w:divBdr>
    </w:div>
    <w:div w:id="924344383">
      <w:bodyDiv w:val="1"/>
      <w:marLeft w:val="0"/>
      <w:marRight w:val="0"/>
      <w:marTop w:val="0"/>
      <w:marBottom w:val="0"/>
      <w:divBdr>
        <w:top w:val="none" w:sz="0" w:space="0" w:color="auto"/>
        <w:left w:val="none" w:sz="0" w:space="0" w:color="auto"/>
        <w:bottom w:val="none" w:sz="0" w:space="0" w:color="auto"/>
        <w:right w:val="none" w:sz="0" w:space="0" w:color="auto"/>
      </w:divBdr>
    </w:div>
    <w:div w:id="1163010678">
      <w:bodyDiv w:val="1"/>
      <w:marLeft w:val="0"/>
      <w:marRight w:val="0"/>
      <w:marTop w:val="0"/>
      <w:marBottom w:val="0"/>
      <w:divBdr>
        <w:top w:val="none" w:sz="0" w:space="0" w:color="auto"/>
        <w:left w:val="none" w:sz="0" w:space="0" w:color="auto"/>
        <w:bottom w:val="none" w:sz="0" w:space="0" w:color="auto"/>
        <w:right w:val="none" w:sz="0" w:space="0" w:color="auto"/>
      </w:divBdr>
    </w:div>
    <w:div w:id="1188565052">
      <w:bodyDiv w:val="1"/>
      <w:marLeft w:val="0"/>
      <w:marRight w:val="0"/>
      <w:marTop w:val="0"/>
      <w:marBottom w:val="0"/>
      <w:divBdr>
        <w:top w:val="none" w:sz="0" w:space="0" w:color="auto"/>
        <w:left w:val="none" w:sz="0" w:space="0" w:color="auto"/>
        <w:bottom w:val="none" w:sz="0" w:space="0" w:color="auto"/>
        <w:right w:val="none" w:sz="0" w:space="0" w:color="auto"/>
      </w:divBdr>
    </w:div>
    <w:div w:id="1503080907">
      <w:bodyDiv w:val="1"/>
      <w:marLeft w:val="0"/>
      <w:marRight w:val="0"/>
      <w:marTop w:val="0"/>
      <w:marBottom w:val="0"/>
      <w:divBdr>
        <w:top w:val="none" w:sz="0" w:space="0" w:color="auto"/>
        <w:left w:val="none" w:sz="0" w:space="0" w:color="auto"/>
        <w:bottom w:val="none" w:sz="0" w:space="0" w:color="auto"/>
        <w:right w:val="none" w:sz="0" w:space="0" w:color="auto"/>
      </w:divBdr>
    </w:div>
    <w:div w:id="1736080210">
      <w:bodyDiv w:val="1"/>
      <w:marLeft w:val="0"/>
      <w:marRight w:val="0"/>
      <w:marTop w:val="0"/>
      <w:marBottom w:val="0"/>
      <w:divBdr>
        <w:top w:val="none" w:sz="0" w:space="0" w:color="auto"/>
        <w:left w:val="none" w:sz="0" w:space="0" w:color="auto"/>
        <w:bottom w:val="none" w:sz="0" w:space="0" w:color="auto"/>
        <w:right w:val="none" w:sz="0" w:space="0" w:color="auto"/>
      </w:divBdr>
    </w:div>
    <w:div w:id="1736705365">
      <w:bodyDiv w:val="1"/>
      <w:marLeft w:val="0"/>
      <w:marRight w:val="0"/>
      <w:marTop w:val="0"/>
      <w:marBottom w:val="0"/>
      <w:divBdr>
        <w:top w:val="none" w:sz="0" w:space="0" w:color="auto"/>
        <w:left w:val="none" w:sz="0" w:space="0" w:color="auto"/>
        <w:bottom w:val="none" w:sz="0" w:space="0" w:color="auto"/>
        <w:right w:val="none" w:sz="0" w:space="0" w:color="auto"/>
      </w:divBdr>
    </w:div>
    <w:div w:id="1866940704">
      <w:bodyDiv w:val="1"/>
      <w:marLeft w:val="0"/>
      <w:marRight w:val="0"/>
      <w:marTop w:val="0"/>
      <w:marBottom w:val="0"/>
      <w:divBdr>
        <w:top w:val="none" w:sz="0" w:space="0" w:color="auto"/>
        <w:left w:val="none" w:sz="0" w:space="0" w:color="auto"/>
        <w:bottom w:val="none" w:sz="0" w:space="0" w:color="auto"/>
        <w:right w:val="none" w:sz="0" w:space="0" w:color="auto"/>
      </w:divBdr>
    </w:div>
    <w:div w:id="1881433493">
      <w:bodyDiv w:val="1"/>
      <w:marLeft w:val="0"/>
      <w:marRight w:val="0"/>
      <w:marTop w:val="0"/>
      <w:marBottom w:val="0"/>
      <w:divBdr>
        <w:top w:val="none" w:sz="0" w:space="0" w:color="auto"/>
        <w:left w:val="none" w:sz="0" w:space="0" w:color="auto"/>
        <w:bottom w:val="none" w:sz="0" w:space="0" w:color="auto"/>
        <w:right w:val="none" w:sz="0" w:space="0" w:color="auto"/>
      </w:divBdr>
    </w:div>
    <w:div w:id="1943151014">
      <w:bodyDiv w:val="1"/>
      <w:marLeft w:val="0"/>
      <w:marRight w:val="0"/>
      <w:marTop w:val="0"/>
      <w:marBottom w:val="0"/>
      <w:divBdr>
        <w:top w:val="none" w:sz="0" w:space="0" w:color="auto"/>
        <w:left w:val="none" w:sz="0" w:space="0" w:color="auto"/>
        <w:bottom w:val="none" w:sz="0" w:space="0" w:color="auto"/>
        <w:right w:val="none" w:sz="0" w:space="0" w:color="auto"/>
      </w:divBdr>
    </w:div>
    <w:div w:id="1993559925">
      <w:bodyDiv w:val="1"/>
      <w:marLeft w:val="0"/>
      <w:marRight w:val="0"/>
      <w:marTop w:val="0"/>
      <w:marBottom w:val="0"/>
      <w:divBdr>
        <w:top w:val="none" w:sz="0" w:space="0" w:color="auto"/>
        <w:left w:val="none" w:sz="0" w:space="0" w:color="auto"/>
        <w:bottom w:val="none" w:sz="0" w:space="0" w:color="auto"/>
        <w:right w:val="none" w:sz="0" w:space="0" w:color="auto"/>
      </w:divBdr>
    </w:div>
    <w:div w:id="2019427120">
      <w:bodyDiv w:val="1"/>
      <w:marLeft w:val="0"/>
      <w:marRight w:val="0"/>
      <w:marTop w:val="0"/>
      <w:marBottom w:val="0"/>
      <w:divBdr>
        <w:top w:val="none" w:sz="0" w:space="0" w:color="auto"/>
        <w:left w:val="none" w:sz="0" w:space="0" w:color="auto"/>
        <w:bottom w:val="none" w:sz="0" w:space="0" w:color="auto"/>
        <w:right w:val="none" w:sz="0" w:space="0" w:color="auto"/>
      </w:divBdr>
    </w:div>
    <w:div w:id="2063021680">
      <w:bodyDiv w:val="1"/>
      <w:marLeft w:val="0"/>
      <w:marRight w:val="0"/>
      <w:marTop w:val="0"/>
      <w:marBottom w:val="0"/>
      <w:divBdr>
        <w:top w:val="none" w:sz="0" w:space="0" w:color="auto"/>
        <w:left w:val="none" w:sz="0" w:space="0" w:color="auto"/>
        <w:bottom w:val="none" w:sz="0" w:space="0" w:color="auto"/>
        <w:right w:val="none" w:sz="0" w:space="0" w:color="auto"/>
      </w:divBdr>
    </w:div>
    <w:div w:id="21263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2605</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 One Pro H6</dc:creator>
  <cp:keywords/>
  <dc:description/>
  <cp:lastModifiedBy>MyPC One Pro H6</cp:lastModifiedBy>
  <cp:revision>2</cp:revision>
  <dcterms:created xsi:type="dcterms:W3CDTF">2025-10-28T07:54:00Z</dcterms:created>
  <dcterms:modified xsi:type="dcterms:W3CDTF">2025-10-28T07:54:00Z</dcterms:modified>
</cp:coreProperties>
</file>