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5F" w:rsidRDefault="00EF4C5F" w:rsidP="00EF4C5F">
      <w:pPr>
        <w:spacing w:line="360" w:lineRule="auto"/>
        <w:jc w:val="both"/>
        <w:rPr>
          <w:rFonts w:asciiTheme="majorHAnsi" w:hAnsiTheme="majorHAnsi"/>
          <w:color w:val="000000"/>
          <w:lang w:val="en-US"/>
        </w:rPr>
      </w:pPr>
      <w:r w:rsidRPr="008545CB">
        <w:rPr>
          <w:rFonts w:asciiTheme="majorHAnsi" w:hAnsiTheme="majorHAnsi"/>
          <w:color w:val="000000"/>
        </w:rPr>
        <w:t xml:space="preserve">Persyaratan </w:t>
      </w:r>
      <w:r w:rsidRPr="008545CB">
        <w:rPr>
          <w:rFonts w:asciiTheme="majorHAnsi" w:hAnsiTheme="majorHAnsi" w:cs="Arial"/>
        </w:rPr>
        <w:t>Surat Keputusan Kelayakan Lingkungan</w:t>
      </w:r>
      <w:r w:rsidRPr="008545CB">
        <w:rPr>
          <w:rFonts w:asciiTheme="majorHAnsi" w:hAnsiTheme="majorHAnsi" w:cs="Arial"/>
          <w:lang w:val="en-US"/>
        </w:rPr>
        <w:t xml:space="preserve"> </w:t>
      </w:r>
      <w:proofErr w:type="spellStart"/>
      <w:r w:rsidRPr="008545CB">
        <w:rPr>
          <w:rFonts w:asciiTheme="majorHAnsi" w:hAnsiTheme="majorHAnsi" w:cs="Arial"/>
          <w:lang w:val="en-US"/>
        </w:rPr>
        <w:t>Hidup</w:t>
      </w:r>
      <w:proofErr w:type="spellEnd"/>
      <w:r w:rsidRPr="008545CB">
        <w:rPr>
          <w:rFonts w:asciiTheme="majorHAnsi" w:hAnsiTheme="majorHAnsi" w:cs="Arial"/>
        </w:rPr>
        <w:t xml:space="preserve"> (SKKL)</w:t>
      </w:r>
      <w:r>
        <w:rPr>
          <w:rFonts w:asciiTheme="majorHAnsi" w:hAnsiTheme="majorHAnsi" w:cs="Arial"/>
          <w:lang w:val="en-US"/>
        </w:rPr>
        <w:t xml:space="preserve"> </w:t>
      </w:r>
      <w:r>
        <w:rPr>
          <w:rFonts w:asciiTheme="majorHAnsi" w:hAnsiTheme="majorHAnsi"/>
          <w:color w:val="000000"/>
          <w:lang w:val="en-US"/>
        </w:rPr>
        <w:t>s</w:t>
      </w:r>
      <w:r w:rsidRPr="00A17369">
        <w:rPr>
          <w:rFonts w:asciiTheme="majorHAnsi" w:hAnsiTheme="majorHAnsi"/>
          <w:color w:val="000000"/>
        </w:rPr>
        <w:t>ebagai</w:t>
      </w:r>
      <w:r>
        <w:rPr>
          <w:rFonts w:asciiTheme="majorHAnsi" w:hAnsiTheme="majorHAnsi"/>
          <w:color w:val="000000"/>
        </w:rPr>
        <w:t xml:space="preserve"> </w:t>
      </w:r>
      <w:r w:rsidRPr="00A17369">
        <w:rPr>
          <w:rFonts w:asciiTheme="majorHAnsi" w:hAnsiTheme="majorHAnsi"/>
          <w:color w:val="000000"/>
        </w:rPr>
        <w:t>berikut: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KTP Pemilik Usaha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Bukti Kepemilikan Lokasi Usaha / Perjanjian Sewa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Surat Persetujuan Warga Sekitar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Wajib memiliki Surat Persetujuan Kerangka Acuan Amdal oleh Ketua TUK (Tim Uji Kelayakan)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Surat Pengajuan permohonan Izin Lingkungan dan Penilaian Andal dan RKL-RPL (melakukan uji administrasi dan penjadwalan penilaian dokumen Andal dan RKL-RPL)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Melampirkan dokumen Andal dan RKL-RPL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Surat permohonan pemeriksaan dokumen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Gambar Peta Lokasi Alamat Usaha (Pin Google Map)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Gambar Tata Letak (Site Plan) Tampat Usaha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Nomor Induk Berusaha (NIB)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Bukti kesesuaian kegiatan pemanfaatan ruang (Persetujuan/Rekomendasi PKKR)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Persetujuan Teknis Pemenuhan Baku Mutu Air Limbah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Persetujuan Teknis Pemenuhan Baku Mutu Emisi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Rincian Teknis Limbah B3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Persetujuan Teknis Analisis Mengenai Dampak Lalu Lintas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Gambar Instalasi Pengolahan Air Limbah (IPAL) dengan keterangannya (bila menghasilkan limbah cair)</w:t>
      </w:r>
      <w:r w:rsidRPr="008545CB">
        <w:rPr>
          <w:rFonts w:asciiTheme="majorHAnsi" w:hAnsiTheme="majorHAnsi" w:cs="Calibri"/>
          <w:sz w:val="24"/>
          <w:szCs w:val="24"/>
          <w:lang w:val="en-US"/>
        </w:rPr>
        <w:t xml:space="preserve"> *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Gambar TPS Limbah B3 (bila menghasilkan limbah B3</w:t>
      </w:r>
      <w:r w:rsidRPr="008545CB">
        <w:rPr>
          <w:rFonts w:asciiTheme="majorHAnsi" w:hAnsiTheme="majorHAnsi" w:cs="Calibri"/>
          <w:sz w:val="24"/>
          <w:szCs w:val="24"/>
          <w:lang w:val="en-US"/>
        </w:rPr>
        <w:t>) *</w:t>
      </w:r>
      <w:r>
        <w:rPr>
          <w:rFonts w:asciiTheme="majorHAnsi" w:hAnsiTheme="majorHAnsi" w:cs="Calibri"/>
          <w:sz w:val="24"/>
          <w:szCs w:val="24"/>
          <w:lang w:val="en-US"/>
        </w:rPr>
        <w:t>;</w:t>
      </w:r>
    </w:p>
    <w:p w:rsidR="00EF4C5F" w:rsidRPr="008545CB" w:rsidRDefault="00EF4C5F" w:rsidP="00EF4C5F">
      <w:pPr>
        <w:pStyle w:val="ListParagraph"/>
        <w:numPr>
          <w:ilvl w:val="0"/>
          <w:numId w:val="1"/>
        </w:numPr>
        <w:spacing w:line="360" w:lineRule="auto"/>
        <w:ind w:left="426" w:hanging="426"/>
        <w:jc w:val="both"/>
        <w:rPr>
          <w:rFonts w:asciiTheme="majorHAnsi" w:hAnsiTheme="majorHAnsi" w:cs="Calibri"/>
          <w:sz w:val="24"/>
          <w:szCs w:val="24"/>
        </w:rPr>
      </w:pPr>
      <w:r w:rsidRPr="008545CB">
        <w:rPr>
          <w:rFonts w:asciiTheme="majorHAnsi" w:hAnsiTheme="majorHAnsi" w:cs="Calibri"/>
          <w:sz w:val="24"/>
          <w:szCs w:val="24"/>
        </w:rPr>
        <w:t>Peta yang sesuai dengan kaidah kartografi dan/atau ilustrasi lokasi dengan skala yang memadai yang menggambarkan lokasi pengelolaan Lingkungan Hidup dan lokasi pemantauan Lingkungan Hidup</w:t>
      </w:r>
      <w:r>
        <w:rPr>
          <w:rFonts w:asciiTheme="majorHAnsi" w:hAnsiTheme="majorHAnsi" w:cs="Calibri"/>
          <w:sz w:val="24"/>
          <w:szCs w:val="24"/>
          <w:lang w:val="en-US"/>
        </w:rPr>
        <w:t>.</w:t>
      </w:r>
    </w:p>
    <w:p w:rsidR="00EF4C5F" w:rsidRPr="008545CB" w:rsidRDefault="00EF4C5F" w:rsidP="00EF4C5F">
      <w:pPr>
        <w:pStyle w:val="ListParagraph"/>
        <w:spacing w:line="312" w:lineRule="auto"/>
        <w:ind w:left="426"/>
        <w:rPr>
          <w:rFonts w:asciiTheme="majorHAnsi" w:hAnsiTheme="majorHAnsi" w:cs="Calibri"/>
          <w:sz w:val="24"/>
          <w:szCs w:val="24"/>
        </w:rPr>
      </w:pPr>
    </w:p>
    <w:p w:rsidR="00EF4C5F" w:rsidRDefault="00EF4C5F" w:rsidP="00EF4C5F">
      <w:pPr>
        <w:spacing w:line="312" w:lineRule="auto"/>
        <w:rPr>
          <w:rFonts w:asciiTheme="majorHAnsi" w:hAnsiTheme="majorHAnsi" w:cs="Calibri"/>
          <w:lang w:val="en-US"/>
        </w:rPr>
      </w:pPr>
      <w:r w:rsidRPr="008545CB">
        <w:rPr>
          <w:rFonts w:asciiTheme="majorHAnsi" w:hAnsiTheme="majorHAnsi" w:cs="Calibri"/>
        </w:rPr>
        <w:t xml:space="preserve">Catatan *) tidak diwajibkan </w:t>
      </w:r>
    </w:p>
    <w:p w:rsidR="00843372" w:rsidRDefault="00EF4C5F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B7BE8"/>
    <w:multiLevelType w:val="hybridMultilevel"/>
    <w:tmpl w:val="8F3A3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F4C5F"/>
    <w:rsid w:val="003673FC"/>
    <w:rsid w:val="005252F9"/>
    <w:rsid w:val="00CF332F"/>
    <w:rsid w:val="00EF4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C5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F4C5F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EF4C5F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2025-10-28T04:11:00Z</dcterms:created>
  <dcterms:modified xsi:type="dcterms:W3CDTF">2025-10-28T04:11:00Z</dcterms:modified>
</cp:coreProperties>
</file>